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3609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3609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75pt;margin-top:-17.35pt;width:268.65pt;height:87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D2BA4" w:rsidRPr="00D72822" w:rsidRDefault="002B7F86" w:rsidP="00CD2BA4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</w:t>
                  </w:r>
                  <w:r w:rsidRPr="005D284D">
                    <w:t>«Начальное  образование» и «Иностранный язык (английский язык)»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CD2BA4" w:rsidRPr="00D72822">
                    <w:t xml:space="preserve">от </w:t>
                  </w:r>
                  <w:r w:rsidR="00165E12" w:rsidRPr="0003765E">
                    <w:rPr>
                      <w:color w:val="000000"/>
                    </w:rPr>
                    <w:t>27.03.2023 № 51</w:t>
                  </w:r>
                  <w:r w:rsidR="00165E12">
                    <w:rPr>
                      <w:color w:val="000000"/>
                    </w:rPr>
                    <w:t xml:space="preserve">      </w:t>
                  </w:r>
                </w:p>
                <w:p w:rsidR="002B7F86" w:rsidRPr="00D529B2" w:rsidRDefault="002B7F86" w:rsidP="00CD2BA4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3609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609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B7F86" w:rsidRPr="00C94464" w:rsidRDefault="002B7F8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7F86" w:rsidRPr="00C94464" w:rsidRDefault="002B7F8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7F86" w:rsidRDefault="002B7F8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7F86" w:rsidRPr="00C94464" w:rsidRDefault="002B7F8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D2BA4" w:rsidRPr="00D72822" w:rsidRDefault="00CD2BA4" w:rsidP="00CD2BA4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65E12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165E1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65E12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165E12">
                    <w:rPr>
                      <w:color w:val="000000"/>
                    </w:rPr>
                    <w:t xml:space="preserve">     </w:t>
                  </w:r>
                </w:p>
                <w:p w:rsidR="002B7F86" w:rsidRPr="00C94464" w:rsidRDefault="002B7F86" w:rsidP="00CD2BA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E17A7" w:rsidRPr="00CD2BA4" w:rsidRDefault="00CD2BA4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CD2BA4">
        <w:rPr>
          <w:b/>
          <w:bCs/>
          <w:color w:val="000000"/>
          <w:sz w:val="40"/>
          <w:szCs w:val="40"/>
        </w:rPr>
        <w:t xml:space="preserve">ТЕХНОЛОГИИ ОБУЧЕНИЯ МАТЕМАТИКЕ </w:t>
      </w:r>
    </w:p>
    <w:p w:rsidR="00BE17A7" w:rsidRPr="00CD2BA4" w:rsidRDefault="00CD2BA4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CD2BA4">
        <w:rPr>
          <w:b/>
          <w:bCs/>
          <w:color w:val="000000"/>
          <w:sz w:val="40"/>
          <w:szCs w:val="40"/>
        </w:rPr>
        <w:t>В НАЧАЛЬНОЙ ШКОЛЕ</w:t>
      </w:r>
    </w:p>
    <w:p w:rsidR="009F3D27" w:rsidRDefault="00C2431C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D2BA4">
        <w:rPr>
          <w:sz w:val="24"/>
          <w:szCs w:val="24"/>
        </w:rPr>
        <w:t>Б</w:t>
      </w:r>
      <w:proofErr w:type="gramStart"/>
      <w:r w:rsidRPr="00CD2BA4">
        <w:rPr>
          <w:sz w:val="24"/>
          <w:szCs w:val="24"/>
        </w:rPr>
        <w:t>1</w:t>
      </w:r>
      <w:proofErr w:type="gramEnd"/>
      <w:r w:rsidRPr="00CD2BA4">
        <w:rPr>
          <w:sz w:val="24"/>
          <w:szCs w:val="24"/>
        </w:rPr>
        <w:t>.В.11</w:t>
      </w:r>
    </w:p>
    <w:p w:rsidR="00CD2BA4" w:rsidRDefault="00CD2BA4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D2BA4" w:rsidRPr="00CD2BA4" w:rsidRDefault="00CD2BA4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51651">
        <w:rPr>
          <w:rFonts w:eastAsia="Courier New"/>
          <w:b/>
          <w:sz w:val="24"/>
          <w:szCs w:val="24"/>
          <w:lang w:bidi="ru-RU"/>
        </w:rPr>
        <w:t>44.03.05 «Педагогическое образование»</w:t>
      </w:r>
      <w:r w:rsidRPr="005D284D">
        <w:rPr>
          <w:rFonts w:eastAsia="Courier New"/>
          <w:sz w:val="24"/>
          <w:szCs w:val="24"/>
          <w:lang w:bidi="ru-RU"/>
        </w:rPr>
        <w:t xml:space="preserve"> (с двумя профилями подготовки) (уровень </w:t>
      </w:r>
      <w:proofErr w:type="spellStart"/>
      <w:r w:rsidRPr="005D284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D284D">
        <w:rPr>
          <w:rFonts w:eastAsia="Courier New"/>
          <w:sz w:val="24"/>
          <w:szCs w:val="24"/>
          <w:lang w:bidi="ru-RU"/>
        </w:rPr>
        <w:t>)</w:t>
      </w:r>
    </w:p>
    <w:p w:rsidR="00CD2BA4" w:rsidRPr="005D284D" w:rsidRDefault="00CD2BA4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Pr="00951651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Pr="00951651">
        <w:rPr>
          <w:rFonts w:eastAsia="Courier New"/>
          <w:b/>
          <w:sz w:val="24"/>
          <w:szCs w:val="24"/>
          <w:lang w:bidi="ru-RU"/>
        </w:rPr>
        <w:t>«Начальное  образование» и «Иностранный язык (английский язык)»</w:t>
      </w:r>
    </w:p>
    <w:p w:rsidR="005D284D" w:rsidRP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P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педагогический (основной); научно-исследовательский</w:t>
      </w:r>
    </w:p>
    <w:p w:rsidR="005D284D" w:rsidRP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Pr="00CD2BA4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D2BA4">
        <w:rPr>
          <w:rFonts w:eastAsia="Courier New"/>
          <w:b/>
          <w:sz w:val="24"/>
          <w:szCs w:val="24"/>
          <w:lang w:bidi="ru-RU"/>
        </w:rPr>
        <w:t>Для обучающихся:</w:t>
      </w:r>
    </w:p>
    <w:p w:rsidR="00B57A32" w:rsidRPr="001418A0" w:rsidRDefault="00B57A32" w:rsidP="00B57A3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CD2BA4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D284D" w:rsidRP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P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P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P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284D" w:rsidRPr="005D284D" w:rsidRDefault="005D284D" w:rsidP="005D284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65E12" w:rsidRDefault="00165E12" w:rsidP="00165E12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CD2BA4" w:rsidRDefault="00AB17BE" w:rsidP="00AB17BE">
      <w:pPr>
        <w:rPr>
          <w:color w:val="000000"/>
          <w:spacing w:val="-3"/>
          <w:sz w:val="24"/>
          <w:szCs w:val="24"/>
        </w:rPr>
      </w:pPr>
      <w:r w:rsidRPr="008D78A3">
        <w:rPr>
          <w:color w:val="000000"/>
          <w:spacing w:val="-3"/>
          <w:sz w:val="24"/>
          <w:szCs w:val="24"/>
        </w:rPr>
        <w:lastRenderedPageBreak/>
        <w:t>Составитель:</w:t>
      </w:r>
    </w:p>
    <w:p w:rsidR="00CD2BA4" w:rsidRDefault="00CD2BA4" w:rsidP="00AB17BE">
      <w:pPr>
        <w:rPr>
          <w:color w:val="000000"/>
          <w:spacing w:val="-3"/>
          <w:sz w:val="24"/>
          <w:szCs w:val="24"/>
        </w:rPr>
      </w:pPr>
    </w:p>
    <w:p w:rsidR="00AB17BE" w:rsidRPr="00F157F1" w:rsidRDefault="00AB17BE" w:rsidP="00AB17BE">
      <w:pPr>
        <w:rPr>
          <w:color w:val="00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Т.С. Котлярова</w:t>
      </w:r>
    </w:p>
    <w:p w:rsidR="00AB17BE" w:rsidRPr="008D78A3" w:rsidRDefault="00AB17BE" w:rsidP="00AB17BE">
      <w:pPr>
        <w:rPr>
          <w:spacing w:val="-3"/>
          <w:sz w:val="24"/>
          <w:szCs w:val="24"/>
        </w:rPr>
      </w:pPr>
    </w:p>
    <w:p w:rsidR="00AB17BE" w:rsidRDefault="00AB17BE" w:rsidP="00AB17BE">
      <w:pPr>
        <w:suppressAutoHyphens/>
        <w:rPr>
          <w:spacing w:val="-3"/>
          <w:sz w:val="24"/>
          <w:szCs w:val="24"/>
        </w:rPr>
      </w:pPr>
      <w:r w:rsidRPr="008D78A3">
        <w:rPr>
          <w:spacing w:val="-3"/>
          <w:sz w:val="24"/>
          <w:szCs w:val="24"/>
        </w:rPr>
        <w:t>Рабочая программа дисциплины</w:t>
      </w:r>
      <w:r>
        <w:rPr>
          <w:spacing w:val="-3"/>
          <w:sz w:val="24"/>
          <w:szCs w:val="24"/>
        </w:rPr>
        <w:t xml:space="preserve"> одобрена на заседании кафедры «П</w:t>
      </w:r>
      <w:r w:rsidRPr="008D78A3">
        <w:rPr>
          <w:spacing w:val="-3"/>
          <w:sz w:val="24"/>
          <w:szCs w:val="24"/>
        </w:rPr>
        <w:t>едагогики, психологии и социальной работы</w:t>
      </w:r>
      <w:r>
        <w:rPr>
          <w:spacing w:val="-3"/>
          <w:sz w:val="24"/>
          <w:szCs w:val="24"/>
        </w:rPr>
        <w:t>»</w:t>
      </w:r>
    </w:p>
    <w:p w:rsidR="00AB17BE" w:rsidRPr="008D78A3" w:rsidRDefault="00AB17BE" w:rsidP="00AB17BE">
      <w:pPr>
        <w:suppressAutoHyphens/>
        <w:ind w:firstLine="708"/>
        <w:rPr>
          <w:bCs/>
          <w:color w:val="000000"/>
          <w:sz w:val="24"/>
          <w:szCs w:val="24"/>
        </w:rPr>
      </w:pPr>
    </w:p>
    <w:p w:rsidR="00CD2BA4" w:rsidRPr="00D72822" w:rsidRDefault="00CD2BA4" w:rsidP="00CD2BA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165E12" w:rsidRPr="00AA1242">
        <w:rPr>
          <w:color w:val="000000"/>
          <w:sz w:val="24"/>
          <w:szCs w:val="24"/>
        </w:rPr>
        <w:t>24.03.2023 г. № 8</w:t>
      </w:r>
      <w:r w:rsidR="00165E12">
        <w:rPr>
          <w:color w:val="000000"/>
        </w:rPr>
        <w:t xml:space="preserve">     </w:t>
      </w:r>
    </w:p>
    <w:p w:rsidR="00AB17BE" w:rsidRPr="008D78A3" w:rsidRDefault="00AB17BE" w:rsidP="00AB17BE">
      <w:pPr>
        <w:rPr>
          <w:color w:val="000000"/>
          <w:spacing w:val="-3"/>
          <w:sz w:val="24"/>
          <w:szCs w:val="24"/>
        </w:rPr>
      </w:pPr>
    </w:p>
    <w:p w:rsidR="00AB17BE" w:rsidRPr="008D78A3" w:rsidRDefault="00AB17BE" w:rsidP="00AB17BE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8D78A3">
        <w:rPr>
          <w:sz w:val="24"/>
          <w:szCs w:val="24"/>
        </w:rPr>
        <w:t xml:space="preserve">Зав. кафедрой, д.п.н., профессор  </w:t>
      </w:r>
      <w:proofErr w:type="spellStart"/>
      <w:r w:rsidRPr="008D78A3">
        <w:rPr>
          <w:sz w:val="24"/>
          <w:szCs w:val="24"/>
        </w:rPr>
        <w:t>Е.В.Лопанова</w:t>
      </w:r>
      <w:proofErr w:type="spellEnd"/>
    </w:p>
    <w:p w:rsidR="00AB17BE" w:rsidRDefault="00AB17BE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  <w:tr w:rsidR="00AD56CE" w:rsidRPr="002B69E1" w:rsidTr="00AD56CE">
        <w:tc>
          <w:tcPr>
            <w:tcW w:w="562" w:type="dxa"/>
            <w:hideMark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D56CE" w:rsidRPr="002B69E1" w:rsidRDefault="00AD56CE" w:rsidP="00AD56CE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56CE" w:rsidRPr="002B69E1" w:rsidRDefault="00AD56CE" w:rsidP="00AD56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D284D" w:rsidRPr="00AB17BE" w:rsidRDefault="000911D1" w:rsidP="00AB17BE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5D284D" w:rsidRPr="005D284D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284D" w:rsidRPr="005D284D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5D284D" w:rsidRPr="005D284D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5D284D" w:rsidRPr="005D284D">
        <w:rPr>
          <w:b/>
          <w:i/>
          <w:color w:val="000000"/>
          <w:sz w:val="24"/>
          <w:szCs w:val="24"/>
          <w:lang w:eastAsia="en-US"/>
        </w:rPr>
        <w:t>:</w:t>
      </w:r>
    </w:p>
    <w:p w:rsidR="005D284D" w:rsidRPr="005D284D" w:rsidRDefault="005D284D" w:rsidP="005D28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D284D">
        <w:rPr>
          <w:color w:val="000000"/>
          <w:sz w:val="24"/>
          <w:szCs w:val="24"/>
          <w:lang w:eastAsia="en-US"/>
        </w:rPr>
        <w:t xml:space="preserve">- </w:t>
      </w:r>
      <w:r w:rsidRPr="005D284D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D284D" w:rsidRPr="005D284D" w:rsidRDefault="005D284D" w:rsidP="005D284D">
      <w:pPr>
        <w:ind w:firstLine="709"/>
        <w:jc w:val="both"/>
        <w:rPr>
          <w:sz w:val="24"/>
          <w:szCs w:val="24"/>
        </w:rPr>
      </w:pPr>
      <w:r w:rsidRPr="005D284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утвержденным  Приказом </w:t>
      </w:r>
      <w:proofErr w:type="spellStart"/>
      <w:r w:rsidRPr="005D284D">
        <w:rPr>
          <w:sz w:val="24"/>
          <w:szCs w:val="24"/>
        </w:rPr>
        <w:t>Минобрнауки</w:t>
      </w:r>
      <w:proofErr w:type="spellEnd"/>
      <w:r w:rsidRPr="005D284D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5D284D">
        <w:rPr>
          <w:sz w:val="24"/>
          <w:szCs w:val="24"/>
        </w:rPr>
        <w:t>ВО</w:t>
      </w:r>
      <w:proofErr w:type="gramEnd"/>
      <w:r w:rsidRPr="005D284D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CD2BA4" w:rsidRPr="00D72822" w:rsidRDefault="00CD2BA4" w:rsidP="00CD2BA4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D2BA4" w:rsidRPr="00D72822" w:rsidRDefault="00CD2BA4" w:rsidP="00CD2B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CD2BA4" w:rsidRPr="00D72822" w:rsidRDefault="00CD2BA4" w:rsidP="00CD2B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2BA4" w:rsidRPr="00D72822" w:rsidRDefault="00CD2BA4" w:rsidP="00CD2B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2BA4" w:rsidRPr="00D72822" w:rsidRDefault="00CD2BA4" w:rsidP="00CD2B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D2BA4" w:rsidRPr="00D72822" w:rsidRDefault="00CD2BA4" w:rsidP="00CD2B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2BA4" w:rsidRPr="00D72822" w:rsidRDefault="00CD2BA4" w:rsidP="00CD2B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2BA4" w:rsidRPr="00D72822" w:rsidRDefault="005D284D" w:rsidP="00CD2BA4">
      <w:pPr>
        <w:snapToGrid w:val="0"/>
        <w:ind w:firstLine="708"/>
        <w:jc w:val="both"/>
        <w:rPr>
          <w:sz w:val="24"/>
          <w:szCs w:val="24"/>
        </w:rPr>
      </w:pPr>
      <w:r w:rsidRPr="005D284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D284D">
        <w:rPr>
          <w:sz w:val="24"/>
          <w:szCs w:val="24"/>
        </w:rPr>
        <w:t>бакалавриата</w:t>
      </w:r>
      <w:proofErr w:type="spellEnd"/>
      <w:r w:rsidRPr="005D284D">
        <w:rPr>
          <w:sz w:val="24"/>
          <w:szCs w:val="24"/>
        </w:rPr>
        <w:t xml:space="preserve"> по направлению подготовки </w:t>
      </w:r>
      <w:r w:rsidRPr="005D284D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5D284D">
        <w:rPr>
          <w:sz w:val="24"/>
          <w:szCs w:val="24"/>
        </w:rPr>
        <w:t xml:space="preserve"> (уровень </w:t>
      </w:r>
      <w:proofErr w:type="spellStart"/>
      <w:r w:rsidRPr="005D284D">
        <w:rPr>
          <w:sz w:val="24"/>
          <w:szCs w:val="24"/>
        </w:rPr>
        <w:t>бакалавриата</w:t>
      </w:r>
      <w:proofErr w:type="spellEnd"/>
      <w:r w:rsidRPr="005D284D">
        <w:rPr>
          <w:sz w:val="24"/>
          <w:szCs w:val="24"/>
        </w:rPr>
        <w:t xml:space="preserve">), направленность (профиль) программы «Начальное образование» и «Иностранный язык (английский язык)»; </w:t>
      </w:r>
      <w:r w:rsidR="00CD2BA4" w:rsidRPr="00D72822">
        <w:rPr>
          <w:sz w:val="24"/>
          <w:szCs w:val="24"/>
        </w:rPr>
        <w:t xml:space="preserve">форма обучения – заочная на </w:t>
      </w:r>
      <w:r w:rsidR="00165E12" w:rsidRPr="0015444F">
        <w:rPr>
          <w:color w:val="000000"/>
          <w:sz w:val="24"/>
          <w:szCs w:val="24"/>
        </w:rPr>
        <w:t>2023/2024</w:t>
      </w:r>
      <w:r w:rsidR="00165E12">
        <w:rPr>
          <w:color w:val="000000"/>
          <w:sz w:val="24"/>
          <w:szCs w:val="24"/>
        </w:rPr>
        <w:t xml:space="preserve"> </w:t>
      </w:r>
      <w:r w:rsidR="00CD2BA4" w:rsidRPr="00D72822">
        <w:rPr>
          <w:sz w:val="24"/>
          <w:szCs w:val="24"/>
        </w:rPr>
        <w:t xml:space="preserve">учебный год, утвержденным приказом ректора от </w:t>
      </w:r>
      <w:r w:rsidR="00165E12" w:rsidRPr="00AA1242">
        <w:rPr>
          <w:color w:val="000000"/>
          <w:sz w:val="24"/>
          <w:szCs w:val="24"/>
        </w:rPr>
        <w:t>27.03.2023 № 51</w:t>
      </w:r>
      <w:r w:rsidR="00165E12">
        <w:rPr>
          <w:color w:val="000000"/>
        </w:rPr>
        <w:t xml:space="preserve">   </w:t>
      </w:r>
      <w:r w:rsidR="00CD2BA4" w:rsidRPr="00D72822">
        <w:rPr>
          <w:sz w:val="24"/>
          <w:szCs w:val="24"/>
          <w:lang w:eastAsia="en-US"/>
        </w:rPr>
        <w:t>.</w:t>
      </w:r>
    </w:p>
    <w:p w:rsidR="00A76E53" w:rsidRPr="00281D0F" w:rsidRDefault="00A76E53" w:rsidP="00CD2BA4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2431C">
        <w:rPr>
          <w:b/>
          <w:sz w:val="24"/>
          <w:szCs w:val="24"/>
        </w:rPr>
        <w:lastRenderedPageBreak/>
        <w:t>Б</w:t>
      </w:r>
      <w:proofErr w:type="gramStart"/>
      <w:r w:rsidR="00C2431C">
        <w:rPr>
          <w:b/>
          <w:sz w:val="24"/>
          <w:szCs w:val="24"/>
        </w:rPr>
        <w:t>1</w:t>
      </w:r>
      <w:proofErr w:type="gramEnd"/>
      <w:r w:rsidR="00C2431C">
        <w:rPr>
          <w:b/>
          <w:sz w:val="24"/>
          <w:szCs w:val="24"/>
        </w:rPr>
        <w:t>.В.11</w:t>
      </w:r>
      <w:r w:rsidR="009F4070" w:rsidRPr="00F653ED">
        <w:rPr>
          <w:b/>
          <w:sz w:val="24"/>
          <w:szCs w:val="24"/>
        </w:rPr>
        <w:t>«</w:t>
      </w:r>
      <w:r w:rsidR="002025AC">
        <w:rPr>
          <w:b/>
          <w:bCs/>
          <w:color w:val="000000"/>
          <w:sz w:val="24"/>
          <w:szCs w:val="24"/>
        </w:rPr>
        <w:t xml:space="preserve">Технологии </w:t>
      </w:r>
      <w:r w:rsidR="00415767">
        <w:rPr>
          <w:b/>
          <w:bCs/>
          <w:color w:val="000000"/>
          <w:sz w:val="24"/>
          <w:szCs w:val="24"/>
        </w:rPr>
        <w:t>обучения математике в начальной школе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165E12" w:rsidRPr="0015444F">
        <w:rPr>
          <w:color w:val="000000"/>
          <w:sz w:val="24"/>
          <w:szCs w:val="24"/>
        </w:rPr>
        <w:t>2023/2024</w:t>
      </w:r>
      <w:r w:rsidR="00165E12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Pr="00BE17A7" w:rsidRDefault="005D284D" w:rsidP="00BE17A7">
      <w:pPr>
        <w:widowControl/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5D284D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D284D">
        <w:rPr>
          <w:color w:val="000000"/>
          <w:sz w:val="24"/>
          <w:szCs w:val="24"/>
        </w:rPr>
        <w:t>бакалавриата</w:t>
      </w:r>
      <w:proofErr w:type="spellEnd"/>
      <w:r w:rsidRPr="005D284D">
        <w:rPr>
          <w:color w:val="000000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 w:rsidRPr="005D284D">
        <w:rPr>
          <w:color w:val="000000"/>
          <w:sz w:val="24"/>
          <w:szCs w:val="24"/>
        </w:rPr>
        <w:t>бакалавриата</w:t>
      </w:r>
      <w:proofErr w:type="spellEnd"/>
      <w:r w:rsidRPr="005D284D">
        <w:rPr>
          <w:color w:val="000000"/>
          <w:sz w:val="24"/>
          <w:szCs w:val="24"/>
        </w:rPr>
        <w:t xml:space="preserve">), направленность (профиль)  «Начальное образование» и «Иностранный язык» (английский язык), вид учебной деятельности – программа академического </w:t>
      </w:r>
      <w:proofErr w:type="spellStart"/>
      <w:r w:rsidRPr="005D284D">
        <w:rPr>
          <w:color w:val="000000"/>
          <w:sz w:val="24"/>
          <w:szCs w:val="24"/>
        </w:rPr>
        <w:t>бакалавриата</w:t>
      </w:r>
      <w:proofErr w:type="spellEnd"/>
      <w:r w:rsidRPr="005D284D">
        <w:rPr>
          <w:color w:val="000000"/>
          <w:sz w:val="24"/>
          <w:szCs w:val="24"/>
        </w:rPr>
        <w:t xml:space="preserve">; виды профессиональной деятельности: педагогический (основной), научно-исследовательский;  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BE17A7">
        <w:rPr>
          <w:bCs/>
          <w:color w:val="000000"/>
          <w:sz w:val="24"/>
          <w:szCs w:val="24"/>
        </w:rPr>
        <w:t>Технологии обучения математике в начальной школе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165E12" w:rsidRPr="0015444F">
        <w:rPr>
          <w:color w:val="000000"/>
          <w:sz w:val="24"/>
          <w:szCs w:val="24"/>
        </w:rPr>
        <w:t>2023/2024</w:t>
      </w:r>
      <w:r w:rsidR="00165E12">
        <w:rPr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C2431C">
        <w:rPr>
          <w:sz w:val="24"/>
          <w:szCs w:val="24"/>
        </w:rPr>
        <w:t>Б</w:t>
      </w:r>
      <w:proofErr w:type="gramEnd"/>
      <w:r w:rsidR="00C2431C">
        <w:rPr>
          <w:sz w:val="24"/>
          <w:szCs w:val="24"/>
        </w:rPr>
        <w:t>1.В.11</w:t>
      </w:r>
      <w:r w:rsidR="000B40A9" w:rsidRPr="006B0615">
        <w:rPr>
          <w:sz w:val="24"/>
          <w:szCs w:val="24"/>
        </w:rPr>
        <w:t>«</w:t>
      </w:r>
      <w:r w:rsidR="00BE17A7">
        <w:rPr>
          <w:bCs/>
          <w:color w:val="000000"/>
          <w:sz w:val="24"/>
          <w:szCs w:val="24"/>
        </w:rPr>
        <w:t>Технологии обучения математике в начальной школе</w:t>
      </w:r>
      <w:r w:rsidR="009B3F83" w:rsidRPr="006B0615">
        <w:rPr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9B3F83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279FC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9B3F83" w:rsidRPr="008E5FFB">
        <w:rPr>
          <w:sz w:val="24"/>
          <w:szCs w:val="24"/>
        </w:rPr>
        <w:t xml:space="preserve"> (уровень </w:t>
      </w:r>
      <w:proofErr w:type="spellStart"/>
      <w:r w:rsidR="009B3F83" w:rsidRPr="008E5FFB">
        <w:rPr>
          <w:sz w:val="24"/>
          <w:szCs w:val="24"/>
        </w:rPr>
        <w:t>бакалавриата</w:t>
      </w:r>
      <w:proofErr w:type="spellEnd"/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>правленность (профиль) «</w:t>
      </w:r>
      <w:r w:rsidR="00B279FC">
        <w:rPr>
          <w:rFonts w:eastAsia="Courier New"/>
          <w:sz w:val="24"/>
          <w:szCs w:val="24"/>
          <w:lang w:bidi="ru-RU"/>
        </w:rPr>
        <w:t>Дошкольное образование» и «Начальное образование</w:t>
      </w:r>
      <w:r w:rsidR="009B3F83" w:rsidRPr="00520FB6">
        <w:rPr>
          <w:rFonts w:eastAsia="Courier New"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B279FC" w:rsidRPr="00B279FC">
        <w:rPr>
          <w:sz w:val="24"/>
          <w:szCs w:val="24"/>
        </w:rPr>
        <w:t>09.02.2016 г. N 91(зарегистрирован в Минюсте России 02.03.2016 г. № 41305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</w:t>
      </w:r>
      <w:proofErr w:type="gram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415767" w:rsidRDefault="0033546E" w:rsidP="00415767">
      <w:pPr>
        <w:widowControl/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2025AC">
        <w:rPr>
          <w:b/>
          <w:bCs/>
          <w:color w:val="000000"/>
          <w:sz w:val="24"/>
          <w:szCs w:val="24"/>
        </w:rPr>
        <w:t xml:space="preserve">Технологии </w:t>
      </w:r>
      <w:r w:rsidR="00415767">
        <w:rPr>
          <w:b/>
          <w:bCs/>
          <w:color w:val="000000"/>
          <w:sz w:val="24"/>
          <w:szCs w:val="24"/>
        </w:rPr>
        <w:t>обучения математике в начальной школе</w:t>
      </w:r>
      <w:proofErr w:type="gramStart"/>
      <w:r w:rsidR="003F69CF" w:rsidRPr="003F69CF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281D0F" w:rsidRPr="00CD0A96" w:rsidTr="00281D0F">
        <w:tc>
          <w:tcPr>
            <w:tcW w:w="1988" w:type="pct"/>
            <w:vAlign w:val="center"/>
          </w:tcPr>
          <w:p w:rsidR="00281D0F" w:rsidRPr="00CD0A96" w:rsidRDefault="00281D0F" w:rsidP="00281D0F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D0A9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81D0F" w:rsidRPr="00CD0A96" w:rsidRDefault="00281D0F" w:rsidP="00281D0F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281D0F" w:rsidRPr="00CD0A96" w:rsidRDefault="00281D0F" w:rsidP="00281D0F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81D0F" w:rsidRPr="00CD0A96" w:rsidRDefault="00281D0F" w:rsidP="00281D0F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281D0F" w:rsidRPr="00CD0A96" w:rsidRDefault="00281D0F" w:rsidP="00281D0F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81D0F" w:rsidRPr="00CD0A96" w:rsidRDefault="00281D0F" w:rsidP="00281D0F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D0A9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81D0F" w:rsidRPr="00CD0A96" w:rsidTr="00281D0F">
        <w:tc>
          <w:tcPr>
            <w:tcW w:w="1988" w:type="pct"/>
            <w:vAlign w:val="center"/>
          </w:tcPr>
          <w:p w:rsidR="00281D0F" w:rsidRPr="00CD0A96" w:rsidRDefault="00281D0F" w:rsidP="00281D0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9F4F68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D0A96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281D0F" w:rsidRPr="00CD0A96" w:rsidRDefault="00281D0F" w:rsidP="00281D0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92" w:type="pct"/>
            <w:vAlign w:val="center"/>
          </w:tcPr>
          <w:p w:rsidR="00281D0F" w:rsidRPr="00CD0A96" w:rsidRDefault="00281D0F" w:rsidP="00281D0F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81D0F" w:rsidRPr="00CD0A96" w:rsidRDefault="00281D0F" w:rsidP="00281D0F">
            <w:pPr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sz w:val="24"/>
                <w:szCs w:val="24"/>
                <w:lang w:eastAsia="en-US"/>
              </w:rPr>
              <w:t>предмет, основные категории, в которых он определяется, ведущие концепции обучения и воспитания;</w:t>
            </w:r>
          </w:p>
          <w:p w:rsidR="00281D0F" w:rsidRPr="00CD0A96" w:rsidRDefault="00281D0F" w:rsidP="00281D0F">
            <w:pPr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281D0F" w:rsidRPr="00CD0A96" w:rsidRDefault="00281D0F" w:rsidP="00281D0F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81D0F" w:rsidRPr="00CD0A96" w:rsidRDefault="00281D0F" w:rsidP="00281D0F">
            <w:pPr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281D0F" w:rsidRPr="00CD0A96" w:rsidRDefault="00281D0F" w:rsidP="00281D0F">
            <w:pPr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в педагогической </w:t>
            </w:r>
            <w:r w:rsidRPr="00CD0A96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281D0F" w:rsidRPr="00CD0A96" w:rsidRDefault="00281D0F" w:rsidP="00281D0F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81D0F" w:rsidRPr="00CD0A96" w:rsidRDefault="00281D0F" w:rsidP="00281D0F">
            <w:pPr>
              <w:widowControl/>
              <w:numPr>
                <w:ilvl w:val="0"/>
                <w:numId w:val="34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281D0F" w:rsidRPr="00CD0A96" w:rsidRDefault="00281D0F" w:rsidP="00281D0F">
            <w:pPr>
              <w:widowControl/>
              <w:numPr>
                <w:ilvl w:val="0"/>
                <w:numId w:val="34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281D0F" w:rsidRPr="00CD0A96" w:rsidTr="00281D0F">
        <w:trPr>
          <w:trHeight w:val="4809"/>
        </w:trPr>
        <w:tc>
          <w:tcPr>
            <w:tcW w:w="1988" w:type="pct"/>
            <w:vAlign w:val="center"/>
          </w:tcPr>
          <w:p w:rsidR="00281D0F" w:rsidRPr="00CD0A96" w:rsidRDefault="00281D0F" w:rsidP="00281D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9F4F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A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281D0F" w:rsidRPr="00CD0A96" w:rsidRDefault="00281D0F" w:rsidP="00281D0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281D0F" w:rsidRPr="00CD0A96" w:rsidRDefault="00281D0F" w:rsidP="00281D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281D0F" w:rsidRPr="00CD0A96" w:rsidRDefault="00281D0F" w:rsidP="00281D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281D0F" w:rsidRPr="00CD0A96" w:rsidRDefault="00281D0F" w:rsidP="00281D0F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81D0F" w:rsidRPr="00CD0A96" w:rsidRDefault="00281D0F" w:rsidP="00281D0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281D0F" w:rsidRPr="00CD0A96" w:rsidRDefault="00281D0F" w:rsidP="00281D0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CD0A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0A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D0F" w:rsidRPr="00CD0A96" w:rsidRDefault="00281D0F" w:rsidP="00281D0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D0A96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D0A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81D0F" w:rsidRPr="00CD0A96" w:rsidRDefault="00281D0F" w:rsidP="00281D0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281D0F" w:rsidRPr="00CD0A96" w:rsidRDefault="00281D0F" w:rsidP="00281D0F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D0A96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281D0F" w:rsidRPr="00CD0A96" w:rsidRDefault="00281D0F" w:rsidP="00281D0F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</w:t>
            </w:r>
            <w:r w:rsidRPr="00CD0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воспитательном процессе; </w:t>
            </w:r>
          </w:p>
          <w:p w:rsidR="00281D0F" w:rsidRPr="00CD0A96" w:rsidRDefault="00281D0F" w:rsidP="00281D0F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D0A96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D0A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D0F" w:rsidRPr="00CD0A96" w:rsidRDefault="00281D0F" w:rsidP="00281D0F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D0A96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281D0F" w:rsidRPr="00CD0A96" w:rsidRDefault="00281D0F" w:rsidP="00281D0F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D0A9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81D0F" w:rsidRPr="00CD0A96" w:rsidRDefault="00281D0F" w:rsidP="00281D0F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281D0F" w:rsidRPr="00CD0A96" w:rsidRDefault="00281D0F" w:rsidP="00281D0F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281D0F" w:rsidRPr="00CD0A96" w:rsidTr="00281D0F">
        <w:tc>
          <w:tcPr>
            <w:tcW w:w="1988" w:type="pct"/>
            <w:vAlign w:val="center"/>
          </w:tcPr>
          <w:p w:rsidR="00281D0F" w:rsidRPr="00CD0A96" w:rsidRDefault="00281D0F" w:rsidP="00281D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9F4F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A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CD0A9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D0A9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281D0F" w:rsidRPr="00CD0A96" w:rsidRDefault="00281D0F" w:rsidP="00281D0F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9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281D0F" w:rsidRPr="00CD0A96" w:rsidRDefault="00281D0F" w:rsidP="00281D0F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0A9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81D0F" w:rsidRPr="00CD0A96" w:rsidRDefault="00281D0F" w:rsidP="00281D0F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CD0A9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D0A96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281D0F" w:rsidRPr="00CD0A96" w:rsidRDefault="00281D0F" w:rsidP="00281D0F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281D0F" w:rsidRPr="00CD0A96" w:rsidRDefault="00281D0F" w:rsidP="00281D0F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281D0F" w:rsidRPr="00CD0A96" w:rsidRDefault="00281D0F" w:rsidP="00281D0F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281D0F" w:rsidRPr="00CD0A96" w:rsidRDefault="00281D0F" w:rsidP="00281D0F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CD0A96">
              <w:rPr>
                <w:i/>
                <w:sz w:val="24"/>
                <w:szCs w:val="24"/>
              </w:rPr>
              <w:t>Уметь:</w:t>
            </w:r>
          </w:p>
          <w:p w:rsidR="00281D0F" w:rsidRPr="00CD0A96" w:rsidRDefault="00281D0F" w:rsidP="00281D0F">
            <w:pPr>
              <w:pStyle w:val="Defaul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D0A96">
              <w:rPr>
                <w:rFonts w:ascii="Times New Roman" w:hAnsi="Times New Roman" w:cs="Times New Roman"/>
              </w:rPr>
              <w:t xml:space="preserve">эффективно осуществлять учебно-воспитательный процесс в различными категориями </w:t>
            </w:r>
            <w:proofErr w:type="gramStart"/>
            <w:r w:rsidRPr="00CD0A96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CD0A96">
              <w:rPr>
                <w:rFonts w:ascii="Times New Roman" w:hAnsi="Times New Roman" w:cs="Times New Roman"/>
              </w:rPr>
              <w:t>;</w:t>
            </w:r>
          </w:p>
          <w:p w:rsidR="00281D0F" w:rsidRPr="00CD0A96" w:rsidRDefault="00281D0F" w:rsidP="00281D0F">
            <w:pPr>
              <w:pStyle w:val="Defaul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D0A96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281D0F" w:rsidRPr="00CD0A96" w:rsidRDefault="00281D0F" w:rsidP="00281D0F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281D0F" w:rsidRPr="00CD0A96" w:rsidRDefault="00281D0F" w:rsidP="00281D0F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CD0A96">
              <w:rPr>
                <w:i/>
                <w:sz w:val="24"/>
                <w:szCs w:val="24"/>
              </w:rPr>
              <w:t>Владеть:</w:t>
            </w:r>
          </w:p>
          <w:p w:rsidR="00281D0F" w:rsidRPr="00CD0A96" w:rsidRDefault="00281D0F" w:rsidP="00281D0F">
            <w:pPr>
              <w:pStyle w:val="Default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D0A96">
              <w:rPr>
                <w:rFonts w:ascii="Times New Roman" w:hAnsi="Times New Roman" w:cs="Times New Roman"/>
              </w:rPr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CD0A96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CD0A96">
              <w:rPr>
                <w:rFonts w:ascii="Times New Roman" w:hAnsi="Times New Roman" w:cs="Times New Roman"/>
              </w:rPr>
              <w:t xml:space="preserve"> связей;</w:t>
            </w:r>
          </w:p>
          <w:p w:rsidR="00281D0F" w:rsidRPr="00CD0A96" w:rsidRDefault="00281D0F" w:rsidP="00281D0F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A96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793F01" w:rsidRPr="00793E1B" w:rsidRDefault="00793F01" w:rsidP="00281D0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3A40" w:rsidRDefault="007F4B97" w:rsidP="003212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C2431C">
        <w:rPr>
          <w:sz w:val="24"/>
          <w:szCs w:val="24"/>
        </w:rPr>
        <w:t>Б</w:t>
      </w:r>
      <w:proofErr w:type="gramStart"/>
      <w:r w:rsidR="00C2431C">
        <w:rPr>
          <w:sz w:val="24"/>
          <w:szCs w:val="24"/>
        </w:rPr>
        <w:t>1</w:t>
      </w:r>
      <w:proofErr w:type="gramEnd"/>
      <w:r w:rsidR="00C2431C">
        <w:rPr>
          <w:sz w:val="24"/>
          <w:szCs w:val="24"/>
        </w:rPr>
        <w:t>.В.11</w:t>
      </w:r>
      <w:r w:rsidR="0032121D">
        <w:rPr>
          <w:b/>
          <w:sz w:val="24"/>
          <w:szCs w:val="24"/>
        </w:rPr>
        <w:t>«</w:t>
      </w:r>
      <w:r w:rsidR="006F1F7A">
        <w:rPr>
          <w:b/>
          <w:sz w:val="24"/>
          <w:szCs w:val="24"/>
        </w:rPr>
        <w:t xml:space="preserve">Технологии </w:t>
      </w:r>
      <w:r w:rsidR="00013A40">
        <w:rPr>
          <w:b/>
          <w:sz w:val="24"/>
          <w:szCs w:val="24"/>
        </w:rPr>
        <w:t>обучения математике в начальной школе</w:t>
      </w:r>
      <w:r w:rsidR="0032121D">
        <w:rPr>
          <w:b/>
          <w:sz w:val="24"/>
          <w:szCs w:val="24"/>
        </w:rPr>
        <w:t xml:space="preserve">» </w:t>
      </w:r>
    </w:p>
    <w:p w:rsidR="00027D2C" w:rsidRPr="0032121D" w:rsidRDefault="007F4B97" w:rsidP="00013A40">
      <w:pPr>
        <w:widowControl/>
        <w:autoSpaceDE/>
        <w:autoSpaceDN/>
        <w:adjustRightInd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</w:t>
      </w:r>
      <w:proofErr w:type="gramStart"/>
      <w:r w:rsidR="00027D2C" w:rsidRPr="006B0615">
        <w:rPr>
          <w:color w:val="000000"/>
          <w:sz w:val="24"/>
          <w:szCs w:val="24"/>
        </w:rPr>
        <w:t>1</w:t>
      </w:r>
      <w:proofErr w:type="gramEnd"/>
      <w:r w:rsidR="009F4F68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40"/>
        <w:gridCol w:w="2178"/>
        <w:gridCol w:w="2408"/>
        <w:gridCol w:w="1148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C2431C" w:rsidP="00013A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.В.11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BE17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обучения математике в начальной школе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Возрастная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B2EE0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69CF" w:rsidRPr="001F3561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«Пе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дагогика и психология начального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Default="00BD2B0F" w:rsidP="006F1F7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lastRenderedPageBreak/>
              <w:t xml:space="preserve">Производственная практика (практика по получению профессиональных умений и опыта профессиональной деятельности). </w:t>
            </w:r>
          </w:p>
          <w:p w:rsidR="006F1F7A" w:rsidRPr="001F3561" w:rsidRDefault="006F1F7A" w:rsidP="006F1F7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>Производственная практика (</w:t>
            </w:r>
            <w:r>
              <w:rPr>
                <w:rFonts w:eastAsia="Calibri"/>
                <w:sz w:val="24"/>
                <w:szCs w:val="24"/>
              </w:rPr>
              <w:t>педагогическая практика</w:t>
            </w:r>
            <w:r w:rsidRPr="00FA025F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185" w:type="dxa"/>
            <w:vAlign w:val="center"/>
          </w:tcPr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2B6C87" w:rsidRPr="001F3561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1055E" w:rsidRPr="00C1055E">
        <w:rPr>
          <w:rFonts w:eastAsia="Calibri"/>
          <w:sz w:val="24"/>
          <w:szCs w:val="24"/>
          <w:lang w:eastAsia="en-US"/>
        </w:rPr>
        <w:t>7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890F72">
        <w:rPr>
          <w:rFonts w:eastAsia="Calibri"/>
          <w:sz w:val="24"/>
          <w:szCs w:val="24"/>
          <w:lang w:eastAsia="en-US"/>
        </w:rPr>
        <w:t>х</w:t>
      </w:r>
      <w:r w:rsidRPr="00B44FF6">
        <w:rPr>
          <w:rFonts w:eastAsia="Calibri"/>
          <w:sz w:val="24"/>
          <w:szCs w:val="24"/>
          <w:lang w:eastAsia="en-US"/>
        </w:rPr>
        <w:t xml:space="preserve"> единиц – </w:t>
      </w:r>
      <w:r w:rsidR="00C1055E" w:rsidRPr="00C1055E">
        <w:rPr>
          <w:rFonts w:eastAsia="Calibri"/>
          <w:sz w:val="24"/>
          <w:szCs w:val="24"/>
          <w:lang w:eastAsia="en-US"/>
        </w:rPr>
        <w:t>252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890F72">
        <w:rPr>
          <w:rFonts w:eastAsia="Calibri"/>
          <w:sz w:val="24"/>
          <w:szCs w:val="24"/>
          <w:lang w:eastAsia="en-US"/>
        </w:rPr>
        <w:t>а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6F1F7A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1055E" w:rsidRDefault="00C105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C1055E" w:rsidRDefault="00C105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1055E" w:rsidRDefault="00C105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1055E" w:rsidRDefault="00C105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1055E" w:rsidRDefault="00C105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C1055E" w:rsidRDefault="00C1055E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1055E" w:rsidRDefault="00C105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A32A5F" w:rsidRPr="00C1055E" w:rsidRDefault="00C1055E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221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890F72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890F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52097" w:rsidRDefault="00890F72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52097">
              <w:rPr>
                <w:rFonts w:eastAsia="Calibri"/>
                <w:sz w:val="24"/>
                <w:szCs w:val="24"/>
                <w:lang w:eastAsia="en-US"/>
              </w:rPr>
              <w:t xml:space="preserve"> в  </w:t>
            </w:r>
            <w:r w:rsidR="00C1055E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="00E5209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  <w:p w:rsidR="00A32A5F" w:rsidRPr="00B44FF6" w:rsidRDefault="00A32A5F" w:rsidP="007453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52097" w:rsidRPr="00C1055E" w:rsidRDefault="00890F72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C1055E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spellEnd"/>
            <w:r w:rsidR="00C1055E">
              <w:rPr>
                <w:rFonts w:eastAsia="Calibri"/>
                <w:sz w:val="24"/>
                <w:szCs w:val="24"/>
                <w:lang w:eastAsia="en-US"/>
              </w:rPr>
              <w:t xml:space="preserve"> 3 </w:t>
            </w:r>
            <w:proofErr w:type="gramStart"/>
            <w:r w:rsidR="00C1055E">
              <w:rPr>
                <w:rFonts w:eastAsia="Calibri"/>
                <w:sz w:val="24"/>
                <w:szCs w:val="24"/>
                <w:lang w:eastAsia="en-US"/>
              </w:rPr>
              <w:t>курсе</w:t>
            </w:r>
            <w:proofErr w:type="gramEnd"/>
          </w:p>
          <w:p w:rsidR="00A32A5F" w:rsidRPr="00B44FF6" w:rsidRDefault="00A32A5F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2B7F86" w:rsidRPr="00793E1B" w:rsidTr="002B7F86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2B7F86" w:rsidRDefault="002B7F86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4909">
              <w:rPr>
                <w:bCs/>
                <w:sz w:val="22"/>
                <w:szCs w:val="22"/>
              </w:rPr>
              <w:t>Семестр 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Default="002B7F86" w:rsidP="002B7F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  <w:p w:rsidR="002B7F86" w:rsidRPr="00793E1B" w:rsidRDefault="002B7F86" w:rsidP="002B7F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7F86" w:rsidRPr="00793E1B" w:rsidRDefault="002B7F86" w:rsidP="002B7F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793E1B" w:rsidRDefault="002B7F86" w:rsidP="002B7F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793E1B" w:rsidRDefault="002B7F86" w:rsidP="002B7F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793E1B" w:rsidRDefault="002B7F86" w:rsidP="002B7F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793E1B" w:rsidRDefault="002B7F86" w:rsidP="002B7F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793E1B" w:rsidRDefault="002B7F86" w:rsidP="002B7F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6A2E8B" w:rsidRDefault="002B7F86" w:rsidP="00890F7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>
              <w:rPr>
                <w:bCs/>
                <w:color w:val="000000"/>
                <w:sz w:val="24"/>
                <w:szCs w:val="24"/>
              </w:rPr>
              <w:t>Специфика предмета «Технологии обучения математике в начальной школе»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4F3C72" w:rsidRDefault="002B7F86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6A2E8B" w:rsidRDefault="002B7F86" w:rsidP="00013A4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Построение начального курса математики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BF41EE" w:rsidRDefault="002B7F86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6A2E8B" w:rsidRDefault="002B7F86" w:rsidP="00013A4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Характеристика основных понятий начального курса математики и последовательность его изучения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BF41EE" w:rsidRDefault="002B7F86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6A2E8B" w:rsidRDefault="002B7F86" w:rsidP="00013A4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Pr="00013A40">
              <w:rPr>
                <w:sz w:val="24"/>
                <w:szCs w:val="24"/>
              </w:rPr>
              <w:t>Развитие младших школьников в процессе обучения математике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BF41EE" w:rsidRDefault="002B7F86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6A2E8B" w:rsidRDefault="002B7F86" w:rsidP="00013A40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5. </w:t>
            </w:r>
            <w:r>
              <w:rPr>
                <w:sz w:val="24"/>
                <w:szCs w:val="24"/>
              </w:rPr>
              <w:t>Методика изучения нумерации целых неотрицательных чисел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4F3C72" w:rsidRDefault="002B7F86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Pr="005C17B5" w:rsidRDefault="002B7F86" w:rsidP="00D97A8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</w:rPr>
              <w:t xml:space="preserve">Методика изучения арифметических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4F3C72" w:rsidRDefault="002B7F86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6A2E8B" w:rsidRDefault="002B7F86" w:rsidP="00D97A8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7. </w:t>
            </w:r>
            <w:r w:rsidRPr="00D97A8D">
              <w:rPr>
                <w:sz w:val="24"/>
                <w:szCs w:val="24"/>
              </w:rPr>
              <w:t>Текстовая задача и процесс ее решения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B7F86" w:rsidRPr="00793E1B" w:rsidTr="00D97A8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Pr="006A2E8B" w:rsidRDefault="002B7F86" w:rsidP="00D97A8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8. </w:t>
            </w:r>
            <w:r>
              <w:rPr>
                <w:sz w:val="24"/>
                <w:szCs w:val="24"/>
              </w:rPr>
              <w:t>Методика обучения решению составных задач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Pr="006A2E8B" w:rsidRDefault="002B7F86" w:rsidP="00D97A8D">
            <w:pPr>
              <w:widowControl/>
              <w:autoSpaceDE/>
              <w:autoSpaceDN/>
              <w:adjustRightInd/>
              <w:ind w:left="708" w:firstLine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Методика изучения алгебраического материала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Pr="006A2E8B" w:rsidRDefault="002B7F86" w:rsidP="00D97A8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  <w:r>
              <w:rPr>
                <w:sz w:val="24"/>
                <w:szCs w:val="24"/>
              </w:rPr>
              <w:t>Буквенная символика, равенства, неравенства, уравнения.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Pr="006A2E8B" w:rsidRDefault="002B7F86" w:rsidP="00D97A8D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 w:rsidRPr="001F14BF">
              <w:rPr>
                <w:b/>
                <w:sz w:val="24"/>
                <w:szCs w:val="24"/>
              </w:rPr>
              <w:t>Тема 11</w:t>
            </w:r>
            <w:r>
              <w:rPr>
                <w:sz w:val="24"/>
                <w:szCs w:val="24"/>
              </w:rPr>
              <w:t>. Методика изучения геометрического материала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Default="002B7F86" w:rsidP="006A2E8B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12. </w:t>
            </w:r>
            <w:r w:rsidRPr="001F14BF">
              <w:rPr>
                <w:sz w:val="24"/>
                <w:szCs w:val="24"/>
              </w:rPr>
              <w:t xml:space="preserve">Методика </w:t>
            </w:r>
            <w:r>
              <w:rPr>
                <w:sz w:val="24"/>
                <w:szCs w:val="24"/>
              </w:rPr>
              <w:t>изучения важнейших величин</w:t>
            </w:r>
          </w:p>
          <w:p w:rsidR="002B7F86" w:rsidRPr="008B1718" w:rsidRDefault="002B7F86" w:rsidP="006A2E8B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D9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Pr="006A2E8B" w:rsidRDefault="002B7F86" w:rsidP="00D97A8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13. </w:t>
            </w:r>
            <w:r>
              <w:rPr>
                <w:sz w:val="24"/>
                <w:szCs w:val="24"/>
              </w:rPr>
              <w:t>Методика изучения дробей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105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Pr="006A2E8B" w:rsidRDefault="002B7F86" w:rsidP="00D97A8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1F14BF">
              <w:rPr>
                <w:b/>
                <w:sz w:val="24"/>
                <w:szCs w:val="24"/>
              </w:rPr>
              <w:t>Тема 14.</w:t>
            </w:r>
            <w:r>
              <w:rPr>
                <w:sz w:val="24"/>
                <w:szCs w:val="24"/>
              </w:rPr>
              <w:t xml:space="preserve"> Анализ альтернативных программ и учебников по математике для начальной школы. Различные концепции построения начального курса математики.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F234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BE17A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55118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794265" w:rsidRDefault="002B7F86" w:rsidP="00B279F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794265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794265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BE4909" w:rsidRDefault="002B7F86" w:rsidP="00F234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225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B7F86" w:rsidRPr="00793E1B" w:rsidRDefault="002B7F86" w:rsidP="0055118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C1055E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794265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794265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Pr="008B1718" w:rsidRDefault="002B7F86" w:rsidP="005401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1F53BA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2B7F86" w:rsidRPr="00793E1B" w:rsidTr="00D97A8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F86" w:rsidRDefault="002B7F86" w:rsidP="005401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2B7F86" w:rsidRPr="00793E1B" w:rsidRDefault="002B7F86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2B7F86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B7F86" w:rsidRPr="001F53BA" w:rsidRDefault="002B7F8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B7F86" w:rsidRPr="00BE4909" w:rsidRDefault="002B7F86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9E1544" w:rsidRDefault="009E154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724"/>
        <w:gridCol w:w="736"/>
      </w:tblGrid>
      <w:tr w:rsidR="00BE4909" w:rsidRPr="00B44FF6" w:rsidTr="00BE490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BE4909" w:rsidRDefault="002B7F86" w:rsidP="00CE0DE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курс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6A2E8B" w:rsidRDefault="00BE4909" w:rsidP="00890F72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="00890F72">
              <w:rPr>
                <w:bCs/>
                <w:color w:val="000000"/>
                <w:sz w:val="24"/>
                <w:szCs w:val="24"/>
              </w:rPr>
              <w:t>Специфика предмета «Технологии обучения математике в начальной школе»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CE0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4F3C72" w:rsidRDefault="00BE4909" w:rsidP="00CE0DE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Построение начального курса математики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890F72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CE0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BF41EE" w:rsidRDefault="00BE4909" w:rsidP="00CE0DE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Характеристика основных понятий начального курса математики и последовательность его изучения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890F72" w:rsidP="00685C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85C7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BF41EE" w:rsidRDefault="00BE4909" w:rsidP="00CE0DE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Pr="00013A40">
              <w:rPr>
                <w:sz w:val="24"/>
                <w:szCs w:val="24"/>
              </w:rPr>
              <w:t>Развитие младших школьников в процессе обучения математике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BF41EE" w:rsidRDefault="00BE4909" w:rsidP="00CE0DE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Методика изучения нумерации целых неотрицательных чисел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685C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85C7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4F3C72" w:rsidRDefault="00BE4909" w:rsidP="00CE0DE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Pr="005C17B5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</w:rPr>
              <w:t xml:space="preserve">Методика изучения арифметических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4909" w:rsidRPr="001F53BA" w:rsidRDefault="00932824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4909" w:rsidRPr="001F53BA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4909" w:rsidRPr="001F53BA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4909" w:rsidRPr="001F53BA" w:rsidRDefault="00685C7F" w:rsidP="00685C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4F3C72" w:rsidRDefault="00BE4909" w:rsidP="00CE0DE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7. </w:t>
            </w:r>
            <w:r w:rsidRPr="00D97A8D">
              <w:rPr>
                <w:sz w:val="24"/>
                <w:szCs w:val="24"/>
              </w:rPr>
              <w:t>Текстовая задача и процесс ее решения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890F72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E4909" w:rsidRPr="00793E1B" w:rsidTr="00890F72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8. </w:t>
            </w:r>
            <w:r>
              <w:rPr>
                <w:sz w:val="24"/>
                <w:szCs w:val="24"/>
              </w:rPr>
              <w:t>Методика обучения решению составных задач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75B81" w:rsidP="00685C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5C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685C7F" w:rsidP="00685C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left="708" w:firstLine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 xml:space="preserve">Методика изучения алгебраического </w:t>
            </w:r>
            <w:r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890F72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75B81" w:rsidP="00685C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685C7F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10. </w:t>
            </w:r>
            <w:r>
              <w:rPr>
                <w:sz w:val="24"/>
                <w:szCs w:val="24"/>
              </w:rPr>
              <w:t>Буквенная символика, равенства, неравенства, уравнения.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685C7F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 w:rsidRPr="001F14BF">
              <w:rPr>
                <w:b/>
                <w:sz w:val="24"/>
                <w:szCs w:val="24"/>
              </w:rPr>
              <w:t>Тема 11</w:t>
            </w:r>
            <w:r>
              <w:rPr>
                <w:sz w:val="24"/>
                <w:szCs w:val="24"/>
              </w:rPr>
              <w:t>. Методика изучения геометрического материала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685C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685C7F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12. </w:t>
            </w:r>
            <w:r w:rsidRPr="001F14BF">
              <w:rPr>
                <w:sz w:val="24"/>
                <w:szCs w:val="24"/>
              </w:rPr>
              <w:t xml:space="preserve">Методика </w:t>
            </w:r>
            <w:r>
              <w:rPr>
                <w:sz w:val="24"/>
                <w:szCs w:val="24"/>
              </w:rPr>
              <w:t>изучения важнейших величин</w:t>
            </w:r>
          </w:p>
          <w:p w:rsidR="00BE4909" w:rsidRPr="008B1718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685C7F" w:rsidP="00B75B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13. </w:t>
            </w:r>
            <w:r>
              <w:rPr>
                <w:sz w:val="24"/>
                <w:szCs w:val="24"/>
              </w:rPr>
              <w:t>Методика изучения дробей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685C7F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Pr="006A2E8B" w:rsidRDefault="00BE4909" w:rsidP="00CE0DE0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1F14BF">
              <w:rPr>
                <w:b/>
                <w:sz w:val="24"/>
                <w:szCs w:val="24"/>
              </w:rPr>
              <w:t>Тема 14.</w:t>
            </w:r>
            <w:r>
              <w:rPr>
                <w:sz w:val="24"/>
                <w:szCs w:val="24"/>
              </w:rPr>
              <w:t xml:space="preserve"> Анализ альтернативных программ и учебников по математике для начальной школы. Различные концепции построения начального курса математики.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890F72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685C7F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794265" w:rsidRDefault="00685C7F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794265" w:rsidRDefault="00685C7F" w:rsidP="009328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794265" w:rsidRDefault="00685C7F" w:rsidP="009328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BE4909" w:rsidRDefault="00680B18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CE0D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890F72" w:rsidRDefault="00890F72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794265" w:rsidRDefault="00932824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794265" w:rsidRDefault="00932824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Pr="008B1718" w:rsidRDefault="00BE4909" w:rsidP="005401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5401C1">
              <w:rPr>
                <w:color w:val="000000"/>
                <w:sz w:val="24"/>
                <w:szCs w:val="24"/>
              </w:rPr>
              <w:t>экзамен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1F53BA" w:rsidRDefault="005401C1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BE4909" w:rsidRPr="00793E1B" w:rsidTr="00890F72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09" w:rsidRDefault="00BE4909" w:rsidP="005401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5401C1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BE4909" w:rsidRPr="00793E1B" w:rsidRDefault="00BE4909" w:rsidP="00CE0DE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BE4909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4909" w:rsidRPr="001F53BA" w:rsidRDefault="00BE4909" w:rsidP="00CE0D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4909" w:rsidRPr="00BE4909" w:rsidRDefault="009F48F2" w:rsidP="00CE0DE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</w:t>
            </w:r>
          </w:p>
        </w:tc>
      </w:tr>
    </w:tbl>
    <w:p w:rsidR="00CE6F8E" w:rsidRPr="00C2000F" w:rsidRDefault="00CE6F8E" w:rsidP="000A12F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2C6C26" w:rsidRPr="000A12F1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A12F1">
        <w:rPr>
          <w:b/>
          <w:i/>
          <w:sz w:val="16"/>
          <w:szCs w:val="16"/>
        </w:rPr>
        <w:t>* Примечания: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C2000F" w:rsidRDefault="002C6C26" w:rsidP="00083988">
      <w:pPr>
        <w:widowControl/>
        <w:suppressAutoHyphens/>
        <w:autoSpaceDE/>
        <w:adjustRightInd/>
        <w:jc w:val="center"/>
        <w:rPr>
          <w:b/>
          <w:bCs/>
          <w:caps/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2000F">
        <w:rPr>
          <w:b/>
          <w:sz w:val="16"/>
          <w:szCs w:val="16"/>
        </w:rPr>
        <w:t>«</w:t>
      </w:r>
      <w:r w:rsidR="005401C1">
        <w:rPr>
          <w:b/>
          <w:bCs/>
          <w:sz w:val="16"/>
          <w:szCs w:val="16"/>
        </w:rPr>
        <w:t>Технологии обучения математике в начальной школе</w:t>
      </w:r>
      <w:r w:rsidRPr="00C2000F">
        <w:rPr>
          <w:b/>
          <w:sz w:val="16"/>
          <w:szCs w:val="16"/>
        </w:rPr>
        <w:t>»</w:t>
      </w:r>
      <w:r w:rsidRPr="00C2000F">
        <w:rPr>
          <w:sz w:val="16"/>
          <w:szCs w:val="16"/>
        </w:rPr>
        <w:t xml:space="preserve"> согласно требованиям </w:t>
      </w:r>
      <w:r w:rsidRPr="00C2000F">
        <w:rPr>
          <w:b/>
          <w:sz w:val="16"/>
          <w:szCs w:val="16"/>
        </w:rPr>
        <w:t>частей 3-5 статьи 13, статьи 30, пункта 3 части 1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пунктов 16, 38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A1C6B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2000F">
        <w:rPr>
          <w:sz w:val="16"/>
          <w:szCs w:val="16"/>
        </w:rPr>
        <w:t>работуобучающихся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000F">
        <w:rPr>
          <w:sz w:val="16"/>
          <w:szCs w:val="16"/>
        </w:rPr>
        <w:t>всоответствии</w:t>
      </w:r>
      <w:proofErr w:type="spellEnd"/>
      <w:r w:rsidRPr="00C2000F">
        <w:rPr>
          <w:sz w:val="16"/>
          <w:szCs w:val="16"/>
        </w:rPr>
        <w:t xml:space="preserve"> с</w:t>
      </w:r>
      <w:proofErr w:type="gramEnd"/>
      <w:r w:rsidRPr="00C2000F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00F">
        <w:rPr>
          <w:b/>
          <w:sz w:val="16"/>
          <w:szCs w:val="16"/>
        </w:rPr>
        <w:t>статьи 79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раздела III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D5CD4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</w:t>
      </w:r>
      <w:r w:rsidRPr="00C2000F">
        <w:rPr>
          <w:sz w:val="16"/>
          <w:szCs w:val="16"/>
        </w:rPr>
        <w:lastRenderedPageBreak/>
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00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00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000F">
        <w:rPr>
          <w:sz w:val="16"/>
          <w:szCs w:val="16"/>
        </w:rPr>
        <w:t>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00F">
        <w:rPr>
          <w:b/>
          <w:sz w:val="16"/>
          <w:szCs w:val="16"/>
        </w:rPr>
        <w:t xml:space="preserve"> в Российской Федерации»: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000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000F">
        <w:rPr>
          <w:sz w:val="16"/>
          <w:szCs w:val="16"/>
        </w:rPr>
        <w:t xml:space="preserve">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20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093764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00F">
        <w:rPr>
          <w:b/>
          <w:sz w:val="16"/>
          <w:szCs w:val="16"/>
        </w:rPr>
        <w:t>частью 5 статьи 5</w:t>
      </w:r>
      <w:r w:rsidRPr="00C2000F">
        <w:rPr>
          <w:sz w:val="16"/>
          <w:szCs w:val="16"/>
        </w:rPr>
        <w:t xml:space="preserve"> Федерального закона </w:t>
      </w:r>
      <w:r w:rsidRPr="00C2000F">
        <w:rPr>
          <w:b/>
          <w:sz w:val="16"/>
          <w:szCs w:val="16"/>
        </w:rPr>
        <w:t>от 05.05.2014 № 84-ФЗ</w:t>
      </w:r>
      <w:r w:rsidRPr="00C2000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2000F">
        <w:rPr>
          <w:sz w:val="16"/>
          <w:szCs w:val="16"/>
        </w:rPr>
        <w:t>городафедерального</w:t>
      </w:r>
      <w:proofErr w:type="spellEnd"/>
      <w:r w:rsidRPr="00C2000F">
        <w:rPr>
          <w:sz w:val="16"/>
          <w:szCs w:val="16"/>
        </w:rPr>
        <w:t xml:space="preserve"> значения Севастополя</w:t>
      </w:r>
      <w:proofErr w:type="gramEnd"/>
      <w:r w:rsidRPr="00C2000F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C2000F">
        <w:rPr>
          <w:sz w:val="16"/>
          <w:szCs w:val="16"/>
        </w:rPr>
        <w:t>обуча-ющегося</w:t>
      </w:r>
      <w:proofErr w:type="spellEnd"/>
      <w:proofErr w:type="gramEnd"/>
      <w:r w:rsidRPr="00C2000F">
        <w:rPr>
          <w:sz w:val="16"/>
          <w:szCs w:val="16"/>
        </w:rPr>
        <w:t>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2000F">
        <w:rPr>
          <w:sz w:val="16"/>
          <w:szCs w:val="16"/>
        </w:rPr>
        <w:t>требованиям</w:t>
      </w:r>
      <w:r w:rsidRPr="00C2000F">
        <w:rPr>
          <w:b/>
          <w:sz w:val="16"/>
          <w:szCs w:val="16"/>
        </w:rPr>
        <w:t>пункта</w:t>
      </w:r>
      <w:proofErr w:type="spellEnd"/>
      <w:r w:rsidRPr="00C2000F">
        <w:rPr>
          <w:b/>
          <w:sz w:val="16"/>
          <w:szCs w:val="16"/>
        </w:rPr>
        <w:t xml:space="preserve"> 9 части 1 статьи 33, части 3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43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</w:t>
      </w:r>
      <w:r w:rsidR="00ED5CD4">
        <w:rPr>
          <w:sz w:val="16"/>
          <w:szCs w:val="16"/>
        </w:rPr>
        <w:t>рован Минюстом России 14.07.2017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000F">
        <w:rPr>
          <w:sz w:val="16"/>
          <w:szCs w:val="16"/>
        </w:rPr>
        <w:t>и(</w:t>
      </w:r>
      <w:proofErr w:type="gramEnd"/>
      <w:r w:rsidRPr="00C2000F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 w:rsidR="005401C1">
        <w:rPr>
          <w:sz w:val="24"/>
          <w:szCs w:val="24"/>
        </w:rPr>
        <w:t>Специфика предмета «Технологии обучения математике в начальной школе»</w:t>
      </w:r>
    </w:p>
    <w:p w:rsidR="001F14BF" w:rsidRDefault="00556BF0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Х</w:t>
      </w:r>
      <w:r w:rsidRPr="00556BF0">
        <w:rPr>
          <w:sz w:val="24"/>
          <w:szCs w:val="24"/>
        </w:rPr>
        <w:t>арактеристика курса методики преподава</w:t>
      </w:r>
      <w:r>
        <w:rPr>
          <w:sz w:val="24"/>
          <w:szCs w:val="24"/>
        </w:rPr>
        <w:t>ния ма</w:t>
      </w:r>
      <w:r w:rsidRPr="00556BF0">
        <w:rPr>
          <w:sz w:val="24"/>
          <w:szCs w:val="24"/>
        </w:rPr>
        <w:t xml:space="preserve">тематики в </w:t>
      </w:r>
      <w:r>
        <w:rPr>
          <w:sz w:val="24"/>
          <w:szCs w:val="24"/>
        </w:rPr>
        <w:t>начальны</w:t>
      </w:r>
      <w:r w:rsidRPr="00556BF0">
        <w:rPr>
          <w:sz w:val="24"/>
          <w:szCs w:val="24"/>
        </w:rPr>
        <w:t xml:space="preserve">х классах. </w:t>
      </w:r>
      <w:r>
        <w:rPr>
          <w:sz w:val="24"/>
          <w:szCs w:val="24"/>
        </w:rPr>
        <w:t>Предмет, з</w:t>
      </w:r>
      <w:r w:rsidRPr="00556BF0">
        <w:rPr>
          <w:sz w:val="24"/>
          <w:szCs w:val="24"/>
        </w:rPr>
        <w:t>адачи и ц</w:t>
      </w:r>
      <w:r>
        <w:rPr>
          <w:sz w:val="24"/>
          <w:szCs w:val="24"/>
        </w:rPr>
        <w:t>ел</w:t>
      </w:r>
      <w:r w:rsidRPr="00556BF0">
        <w:rPr>
          <w:sz w:val="24"/>
          <w:szCs w:val="24"/>
        </w:rPr>
        <w:t>и изучения курс</w:t>
      </w:r>
      <w:r>
        <w:rPr>
          <w:sz w:val="24"/>
          <w:szCs w:val="24"/>
        </w:rPr>
        <w:t>а методики преподавания матема</w:t>
      </w:r>
      <w:r w:rsidRPr="00556BF0">
        <w:rPr>
          <w:sz w:val="24"/>
          <w:szCs w:val="24"/>
        </w:rPr>
        <w:t>тик</w:t>
      </w:r>
      <w:r>
        <w:rPr>
          <w:sz w:val="24"/>
          <w:szCs w:val="24"/>
        </w:rPr>
        <w:t xml:space="preserve">и </w:t>
      </w:r>
      <w:r w:rsidRPr="00556BF0">
        <w:rPr>
          <w:sz w:val="24"/>
          <w:szCs w:val="24"/>
        </w:rPr>
        <w:t xml:space="preserve"> в вузе.</w:t>
      </w:r>
    </w:p>
    <w:p w:rsidR="00556BF0" w:rsidRDefault="00556BF0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 w:rsidR="005401C1">
        <w:rPr>
          <w:sz w:val="24"/>
          <w:szCs w:val="24"/>
        </w:rPr>
        <w:t>Построение начального курса математики</w:t>
      </w:r>
      <w:r w:rsidR="00556BF0">
        <w:rPr>
          <w:sz w:val="24"/>
          <w:szCs w:val="24"/>
        </w:rPr>
        <w:t>.</w:t>
      </w:r>
    </w:p>
    <w:p w:rsidR="00556BF0" w:rsidRDefault="00556BF0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</w:t>
      </w:r>
      <w:proofErr w:type="gramStart"/>
      <w:r>
        <w:rPr>
          <w:sz w:val="24"/>
          <w:szCs w:val="24"/>
        </w:rPr>
        <w:t>методические подходы</w:t>
      </w:r>
      <w:proofErr w:type="gramEnd"/>
      <w:r>
        <w:rPr>
          <w:sz w:val="24"/>
          <w:szCs w:val="24"/>
        </w:rPr>
        <w:t xml:space="preserve"> развивающего обучения</w:t>
      </w:r>
      <w:r w:rsidR="00484E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возможности их использования в практике начального обучения математике. </w:t>
      </w:r>
    </w:p>
    <w:p w:rsidR="00556BF0" w:rsidRDefault="00556BF0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556BF0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 w:rsidR="00556BF0">
        <w:rPr>
          <w:sz w:val="24"/>
          <w:szCs w:val="24"/>
        </w:rPr>
        <w:t>Характеристика основных понятий начального курса математики и последовательность его изучения</w:t>
      </w:r>
      <w:proofErr w:type="gramStart"/>
      <w:r w:rsidR="00556BF0">
        <w:rPr>
          <w:sz w:val="24"/>
          <w:szCs w:val="24"/>
        </w:rPr>
        <w:t xml:space="preserve">. </w:t>
      </w:r>
      <w:proofErr w:type="gramEnd"/>
    </w:p>
    <w:p w:rsidR="00556BF0" w:rsidRPr="00556BF0" w:rsidRDefault="001F14BF" w:rsidP="00556B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F14BF">
        <w:rPr>
          <w:sz w:val="24"/>
          <w:szCs w:val="24"/>
        </w:rPr>
        <w:t xml:space="preserve">. </w:t>
      </w:r>
      <w:r w:rsidR="00556BF0" w:rsidRPr="00556BF0">
        <w:rPr>
          <w:sz w:val="24"/>
          <w:szCs w:val="24"/>
        </w:rPr>
        <w:t xml:space="preserve"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 </w:t>
      </w:r>
    </w:p>
    <w:p w:rsidR="00556BF0" w:rsidRPr="00556BF0" w:rsidRDefault="00556BF0" w:rsidP="00556B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56BF0">
        <w:rPr>
          <w:sz w:val="24"/>
          <w:szCs w:val="24"/>
        </w:rPr>
        <w:t>Урок математики и его особенности. Требования к современному уроку.</w:t>
      </w:r>
    </w:p>
    <w:p w:rsidR="00556BF0" w:rsidRPr="00556BF0" w:rsidRDefault="00556BF0" w:rsidP="00556B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56BF0">
        <w:rPr>
          <w:sz w:val="24"/>
          <w:szCs w:val="24"/>
        </w:rPr>
        <w:t xml:space="preserve"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 </w:t>
      </w:r>
    </w:p>
    <w:p w:rsidR="00556BF0" w:rsidRPr="00556BF0" w:rsidRDefault="00556BF0" w:rsidP="00556B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56BF0">
        <w:rPr>
          <w:sz w:val="24"/>
          <w:szCs w:val="24"/>
        </w:rPr>
        <w:t>Проверка и оценка знаний, умений, навыков. Требования к ведению тетрадей. Домашние задания: организация, руководство  и контроль.</w:t>
      </w:r>
    </w:p>
    <w:p w:rsidR="00556BF0" w:rsidRPr="00556BF0" w:rsidRDefault="00556BF0" w:rsidP="00556B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56BF0">
        <w:rPr>
          <w:sz w:val="24"/>
          <w:szCs w:val="24"/>
        </w:rPr>
        <w:t xml:space="preserve">Внеклассная работа по математике. </w:t>
      </w:r>
    </w:p>
    <w:p w:rsidR="001F14BF" w:rsidRDefault="001F14BF" w:rsidP="00556BF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484EF5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 w:rsidR="00484EF5" w:rsidRPr="00484EF5">
        <w:rPr>
          <w:sz w:val="24"/>
          <w:szCs w:val="24"/>
        </w:rPr>
        <w:t>Развитие младших школьников в процессе обучения математике.</w:t>
      </w:r>
    </w:p>
    <w:p w:rsidR="001F14BF" w:rsidRDefault="00484EF5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Развитие логического и алгоритмического мышления школьников. </w:t>
      </w: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 w:rsidR="00484EF5">
        <w:rPr>
          <w:sz w:val="24"/>
          <w:szCs w:val="24"/>
        </w:rPr>
        <w:t>Методика изучения нумерации целых неотрицательных чисел.</w:t>
      </w:r>
    </w:p>
    <w:p w:rsidR="001F14BF" w:rsidRPr="001F14BF" w:rsidRDefault="00484EF5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понятия натурального числа и нуля. </w:t>
      </w:r>
      <w:proofErr w:type="gramStart"/>
      <w:r>
        <w:rPr>
          <w:sz w:val="24"/>
          <w:szCs w:val="24"/>
        </w:rPr>
        <w:t>Методика изучения нумерации чисел по концентрам (Нумерация чисел в пределах 10.</w:t>
      </w:r>
      <w:proofErr w:type="gramEnd"/>
      <w:r>
        <w:rPr>
          <w:sz w:val="24"/>
          <w:szCs w:val="24"/>
        </w:rPr>
        <w:t xml:space="preserve"> Нумерация чисел в пределах 100.Нумерация чисел в пределах 1000.Нумерация многозначных чисел)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r w:rsidR="00484EF5">
        <w:rPr>
          <w:sz w:val="24"/>
          <w:szCs w:val="24"/>
        </w:rPr>
        <w:t>Методика изучения арифметических действий</w:t>
      </w:r>
    </w:p>
    <w:p w:rsidR="001F14BF" w:rsidRDefault="00484EF5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Общие вопросы методики изучения арифметических действий. </w:t>
      </w:r>
      <w:r w:rsidR="00CE0DE0">
        <w:rPr>
          <w:sz w:val="24"/>
          <w:szCs w:val="24"/>
        </w:rPr>
        <w:t xml:space="preserve">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</w:t>
      </w:r>
      <w:proofErr w:type="spellStart"/>
      <w:r w:rsidR="00CE0DE0">
        <w:rPr>
          <w:sz w:val="24"/>
          <w:szCs w:val="24"/>
        </w:rPr>
        <w:t>Внетабличное</w:t>
      </w:r>
      <w:proofErr w:type="spellEnd"/>
      <w:r w:rsidR="00CE0DE0">
        <w:rPr>
          <w:sz w:val="24"/>
          <w:szCs w:val="24"/>
        </w:rPr>
        <w:t xml:space="preserve">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 </w:t>
      </w: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r w:rsidR="00CE0DE0">
        <w:rPr>
          <w:sz w:val="24"/>
          <w:szCs w:val="24"/>
        </w:rPr>
        <w:t>Текстовая задача и процесс ее решения.</w:t>
      </w:r>
    </w:p>
    <w:p w:rsidR="001F14BF" w:rsidRPr="001F14BF" w:rsidRDefault="00CE0DE0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 </w:t>
      </w: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8. </w:t>
      </w:r>
      <w:r w:rsidR="00CE0DE0">
        <w:rPr>
          <w:sz w:val="24"/>
          <w:szCs w:val="24"/>
        </w:rPr>
        <w:t>Методика обучения решению составных задач.</w:t>
      </w:r>
    </w:p>
    <w:p w:rsidR="001F14BF" w:rsidRDefault="00CE0DE0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простой и составной задач. Ознакомление с составной задачей и формирование умений решать составные задачи. Методика работы над задачами, связанными с пропорциональными величинами.</w:t>
      </w: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92C83" w:rsidRDefault="001F14BF" w:rsidP="00192C83">
      <w:pPr>
        <w:widowControl/>
        <w:autoSpaceDE/>
        <w:autoSpaceDN/>
        <w:adjustRightInd/>
        <w:ind w:left="708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9. </w:t>
      </w:r>
      <w:r w:rsidRPr="001F14BF">
        <w:rPr>
          <w:sz w:val="24"/>
          <w:szCs w:val="24"/>
        </w:rPr>
        <w:t xml:space="preserve">Методика </w:t>
      </w:r>
      <w:r w:rsidR="00192C83">
        <w:rPr>
          <w:sz w:val="24"/>
          <w:szCs w:val="24"/>
        </w:rPr>
        <w:t>изучения алгебраического материала</w:t>
      </w:r>
    </w:p>
    <w:p w:rsidR="001F14BF" w:rsidRDefault="00192C83" w:rsidP="00192C83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192C83">
        <w:rPr>
          <w:sz w:val="24"/>
          <w:szCs w:val="24"/>
        </w:rPr>
        <w:t xml:space="preserve">Общие вопросы методики </w:t>
      </w:r>
      <w:proofErr w:type="spellStart"/>
      <w:r w:rsidRPr="00192C83">
        <w:rPr>
          <w:sz w:val="24"/>
          <w:szCs w:val="24"/>
        </w:rPr>
        <w:t>изучения</w:t>
      </w:r>
      <w:r>
        <w:rPr>
          <w:sz w:val="24"/>
          <w:szCs w:val="24"/>
        </w:rPr>
        <w:t>алгебраического</w:t>
      </w:r>
      <w:proofErr w:type="spellEnd"/>
      <w:r>
        <w:rPr>
          <w:sz w:val="24"/>
          <w:szCs w:val="24"/>
        </w:rPr>
        <w:t xml:space="preserve"> материала. Ознакомление с математическими выражениями. Изучение правил порядка действий. Ознакомление с преобразованием выражений. </w:t>
      </w: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10. </w:t>
      </w:r>
      <w:r w:rsidR="00192C83">
        <w:rPr>
          <w:sz w:val="24"/>
          <w:szCs w:val="24"/>
        </w:rPr>
        <w:t>Буквенная символика, равенства, неравенства, уравнения</w:t>
      </w:r>
    </w:p>
    <w:p w:rsidR="001F14BF" w:rsidRDefault="00192C83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ознакомления с буквенной символикой. Числовые равенства, неравенства. Методика ознакомления с неравенствами с переменной. Методика изучения уравнений. </w:t>
      </w: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92C83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F14BF">
        <w:rPr>
          <w:b/>
          <w:sz w:val="24"/>
          <w:szCs w:val="24"/>
        </w:rPr>
        <w:t>Тема 11</w:t>
      </w:r>
      <w:r>
        <w:rPr>
          <w:sz w:val="24"/>
          <w:szCs w:val="24"/>
        </w:rPr>
        <w:t xml:space="preserve">. </w:t>
      </w:r>
      <w:r w:rsidR="00192C83">
        <w:rPr>
          <w:sz w:val="24"/>
          <w:szCs w:val="24"/>
        </w:rPr>
        <w:t>Методика изучения геометрического материала</w:t>
      </w:r>
    </w:p>
    <w:p w:rsidR="001F14BF" w:rsidRPr="00192C83" w:rsidRDefault="00192C83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изучения геометрического материала</w:t>
      </w:r>
      <w:r w:rsidRPr="00192C83">
        <w:rPr>
          <w:b/>
          <w:sz w:val="24"/>
          <w:szCs w:val="24"/>
        </w:rPr>
        <w:t xml:space="preserve">. </w:t>
      </w:r>
      <w:r w:rsidRPr="00192C83">
        <w:rPr>
          <w:sz w:val="24"/>
          <w:szCs w:val="24"/>
        </w:rPr>
        <w:t xml:space="preserve">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</w:t>
      </w:r>
      <w:proofErr w:type="spellStart"/>
      <w:r w:rsidRPr="00192C83">
        <w:rPr>
          <w:sz w:val="24"/>
          <w:szCs w:val="24"/>
        </w:rPr>
        <w:t>ломанойлиний</w:t>
      </w:r>
      <w:proofErr w:type="spellEnd"/>
      <w:r w:rsidRPr="00192C83">
        <w:rPr>
          <w:sz w:val="24"/>
          <w:szCs w:val="24"/>
        </w:rPr>
        <w:t xml:space="preserve">, длиной ломаной линии, периметром и площадью многоугольника. </w:t>
      </w:r>
    </w:p>
    <w:p w:rsidR="001F14BF" w:rsidRPr="00192C83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F14BF" w:rsidRDefault="001F14BF" w:rsidP="00192C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12. </w:t>
      </w:r>
      <w:r w:rsidRPr="001F14BF">
        <w:rPr>
          <w:sz w:val="24"/>
          <w:szCs w:val="24"/>
        </w:rPr>
        <w:t xml:space="preserve">Методика </w:t>
      </w:r>
      <w:r w:rsidR="00192C83">
        <w:rPr>
          <w:sz w:val="24"/>
          <w:szCs w:val="24"/>
        </w:rPr>
        <w:t>изучения важнейших величин.</w:t>
      </w:r>
    </w:p>
    <w:p w:rsidR="0089782B" w:rsidRDefault="00192C83" w:rsidP="008978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</w:t>
      </w:r>
      <w:proofErr w:type="gramStart"/>
      <w:r>
        <w:rPr>
          <w:sz w:val="24"/>
          <w:szCs w:val="24"/>
        </w:rPr>
        <w:t>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</w:r>
      <w:proofErr w:type="gramEnd"/>
    </w:p>
    <w:p w:rsidR="001F14BF" w:rsidRPr="0089782B" w:rsidRDefault="00192C83" w:rsidP="008978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</w:t>
      </w:r>
      <w:r w:rsidR="0089782B">
        <w:rPr>
          <w:sz w:val="24"/>
          <w:szCs w:val="24"/>
        </w:rPr>
        <w:t xml:space="preserve">. Действия с величинами. </w:t>
      </w:r>
    </w:p>
    <w:p w:rsidR="0089782B" w:rsidRDefault="0089782B" w:rsidP="001F14B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13. </w:t>
      </w:r>
      <w:r w:rsidR="0089782B">
        <w:rPr>
          <w:sz w:val="24"/>
          <w:szCs w:val="24"/>
        </w:rPr>
        <w:t xml:space="preserve">Методика изучения дробей. </w:t>
      </w:r>
    </w:p>
    <w:p w:rsidR="001F14BF" w:rsidRDefault="0089782B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Обучение решению задач с дробями. </w:t>
      </w: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F14BF" w:rsidRDefault="001F14BF" w:rsidP="008978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F14BF">
        <w:rPr>
          <w:b/>
          <w:sz w:val="24"/>
          <w:szCs w:val="24"/>
        </w:rPr>
        <w:t>Тема 14.</w:t>
      </w:r>
      <w:r w:rsidR="0089782B">
        <w:rPr>
          <w:sz w:val="24"/>
          <w:szCs w:val="24"/>
        </w:rPr>
        <w:t xml:space="preserve">Анализ альтернативных программ и учебников по математике для начальной школы. Различные концепции построения начального курса математики. </w:t>
      </w:r>
    </w:p>
    <w:p w:rsidR="0089782B" w:rsidRDefault="0089782B" w:rsidP="008978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обязательного минимума образования по математике в начальной школе. Распределение по годам </w:t>
      </w:r>
      <w:proofErr w:type="gramStart"/>
      <w:r>
        <w:rPr>
          <w:sz w:val="24"/>
          <w:szCs w:val="24"/>
        </w:rPr>
        <w:t>обучения программного материала по математике</w:t>
      </w:r>
      <w:proofErr w:type="gramEnd"/>
      <w:r>
        <w:rPr>
          <w:sz w:val="24"/>
          <w:szCs w:val="24"/>
        </w:rPr>
        <w:t xml:space="preserve"> по альтернативным программам. Сравнительный анализ альтернативных программ. </w:t>
      </w:r>
    </w:p>
    <w:p w:rsidR="001F14BF" w:rsidRDefault="001F14BF" w:rsidP="001F1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Pr="00347FDD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2000F" w:rsidRPr="00793E1B" w:rsidRDefault="00F803A3" w:rsidP="003F0A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AB17BE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 xml:space="preserve">Методические указания  для </w:t>
      </w:r>
      <w:proofErr w:type="gramStart"/>
      <w:r w:rsidRPr="00C2000F">
        <w:rPr>
          <w:sz w:val="24"/>
          <w:szCs w:val="24"/>
        </w:rPr>
        <w:t>обучающихся</w:t>
      </w:r>
      <w:proofErr w:type="gramEnd"/>
      <w:r w:rsidRPr="00C2000F">
        <w:rPr>
          <w:sz w:val="24"/>
          <w:szCs w:val="24"/>
        </w:rPr>
        <w:t xml:space="preserve"> по освоению дисциплины «</w:t>
      </w:r>
      <w:r w:rsidR="00BE17A7">
        <w:rPr>
          <w:sz w:val="24"/>
          <w:szCs w:val="24"/>
        </w:rPr>
        <w:t>Технологии обучения математике в начальной школе</w:t>
      </w:r>
      <w:r w:rsidRPr="00C2000F">
        <w:rPr>
          <w:sz w:val="24"/>
          <w:szCs w:val="24"/>
        </w:rPr>
        <w:t xml:space="preserve">»/ </w:t>
      </w:r>
      <w:r w:rsidR="004F337D">
        <w:rPr>
          <w:sz w:val="24"/>
          <w:szCs w:val="24"/>
        </w:rPr>
        <w:t>Т.С. Котлярова</w:t>
      </w:r>
      <w:r w:rsidRPr="00C2000F">
        <w:rPr>
          <w:sz w:val="24"/>
          <w:szCs w:val="24"/>
        </w:rPr>
        <w:t>. – Омск: Изд-во Омской гуманитарной академии, 20</w:t>
      </w:r>
      <w:r w:rsidR="00AB17BE">
        <w:rPr>
          <w:sz w:val="24"/>
          <w:szCs w:val="24"/>
        </w:rPr>
        <w:t>2</w:t>
      </w:r>
      <w:r w:rsidR="00CD2BA4">
        <w:rPr>
          <w:sz w:val="24"/>
          <w:szCs w:val="24"/>
        </w:rPr>
        <w:t>2</w:t>
      </w:r>
      <w:r w:rsidRPr="00C2000F">
        <w:rPr>
          <w:sz w:val="24"/>
          <w:szCs w:val="24"/>
        </w:rPr>
        <w:t xml:space="preserve">.  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4F337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4F337D" w:rsidRPr="004F337D" w:rsidRDefault="004F337D" w:rsidP="001256DA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4F337D">
        <w:rPr>
          <w:rFonts w:ascii="Times New Roman" w:hAnsi="Times New Roman"/>
          <w:iCs/>
          <w:sz w:val="24"/>
          <w:szCs w:val="24"/>
        </w:rPr>
        <w:lastRenderedPageBreak/>
        <w:t>Далингер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>, В. А. Методика обучения математике в начальной школе</w:t>
      </w:r>
      <w:proofErr w:type="gramStart"/>
      <w:r w:rsidRPr="004F337D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4F337D">
        <w:rPr>
          <w:rFonts w:ascii="Times New Roman" w:hAnsi="Times New Roman"/>
          <w:iCs/>
          <w:sz w:val="24"/>
          <w:szCs w:val="24"/>
        </w:rPr>
        <w:t xml:space="preserve"> учебное пособие для академического </w:t>
      </w:r>
      <w:proofErr w:type="spellStart"/>
      <w:r w:rsidRPr="004F337D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 xml:space="preserve"> / В. А. </w:t>
      </w:r>
      <w:proofErr w:type="spellStart"/>
      <w:r w:rsidRPr="004F337D">
        <w:rPr>
          <w:rFonts w:ascii="Times New Roman" w:hAnsi="Times New Roman"/>
          <w:iCs/>
          <w:sz w:val="24"/>
          <w:szCs w:val="24"/>
        </w:rPr>
        <w:t>Далингер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 xml:space="preserve">, Л. П. Борисова. — 2-е изд., </w:t>
      </w:r>
      <w:proofErr w:type="spellStart"/>
      <w:r w:rsidRPr="004F337D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 xml:space="preserve">. и доп. — М. : Издательство </w:t>
      </w:r>
      <w:proofErr w:type="spellStart"/>
      <w:r w:rsidRPr="004F337D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 xml:space="preserve">, 2018. — 187 с. — (Серия : </w:t>
      </w:r>
      <w:proofErr w:type="gramStart"/>
      <w:r w:rsidRPr="004F337D">
        <w:rPr>
          <w:rFonts w:ascii="Times New Roman" w:hAnsi="Times New Roman"/>
          <w:iCs/>
          <w:sz w:val="24"/>
          <w:szCs w:val="24"/>
        </w:rPr>
        <w:t>Образовательный процесс).</w:t>
      </w:r>
      <w:proofErr w:type="gramEnd"/>
      <w:r w:rsidRPr="004F337D">
        <w:rPr>
          <w:rFonts w:ascii="Times New Roman" w:hAnsi="Times New Roman"/>
          <w:iCs/>
          <w:sz w:val="24"/>
          <w:szCs w:val="24"/>
        </w:rPr>
        <w:t xml:space="preserve"> — ISBN 978-5-534-07529-8. — Режим доступа</w:t>
      </w:r>
      <w:proofErr w:type="gramStart"/>
      <w:r w:rsidRPr="004F337D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4F337D">
        <w:rPr>
          <w:rFonts w:ascii="Times New Roman" w:hAnsi="Times New Roman"/>
          <w:iCs/>
          <w:sz w:val="24"/>
          <w:szCs w:val="24"/>
        </w:rPr>
        <w:t xml:space="preserve"> </w:t>
      </w:r>
      <w:hyperlink r:id="rId8" w:history="1">
        <w:r w:rsidRPr="00DC1C4E">
          <w:rPr>
            <w:rStyle w:val="a8"/>
            <w:rFonts w:ascii="Times New Roman" w:hAnsi="Times New Roman"/>
            <w:iCs/>
            <w:sz w:val="24"/>
            <w:szCs w:val="24"/>
          </w:rPr>
          <w:t>www.biblio-online.ru/book/0AAE2226-50EB-4044-B960-9948D2AE8EC5</w:t>
        </w:r>
      </w:hyperlink>
      <w:r w:rsidRPr="004F337D">
        <w:rPr>
          <w:rFonts w:ascii="Times New Roman" w:hAnsi="Times New Roman"/>
          <w:iCs/>
          <w:sz w:val="24"/>
          <w:szCs w:val="24"/>
        </w:rPr>
        <w:t>.</w:t>
      </w:r>
    </w:p>
    <w:p w:rsidR="001256DA" w:rsidRPr="004F337D" w:rsidRDefault="004F337D" w:rsidP="004F337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37D">
        <w:rPr>
          <w:rFonts w:ascii="Times New Roman" w:hAnsi="Times New Roman"/>
          <w:iCs/>
          <w:sz w:val="24"/>
          <w:szCs w:val="24"/>
        </w:rPr>
        <w:t>Далингер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>, В. А. Методика обучения математике. Практикум по решению задач</w:t>
      </w:r>
      <w:proofErr w:type="gramStart"/>
      <w:r w:rsidRPr="004F337D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4F337D">
        <w:rPr>
          <w:rFonts w:ascii="Times New Roman" w:hAnsi="Times New Roman"/>
          <w:iCs/>
          <w:sz w:val="24"/>
          <w:szCs w:val="24"/>
        </w:rPr>
        <w:t xml:space="preserve"> учебное пособие для прикладного </w:t>
      </w:r>
      <w:proofErr w:type="spellStart"/>
      <w:r w:rsidRPr="004F337D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 xml:space="preserve"> / В. А. </w:t>
      </w:r>
      <w:proofErr w:type="spellStart"/>
      <w:r w:rsidRPr="004F337D">
        <w:rPr>
          <w:rFonts w:ascii="Times New Roman" w:hAnsi="Times New Roman"/>
          <w:iCs/>
          <w:sz w:val="24"/>
          <w:szCs w:val="24"/>
        </w:rPr>
        <w:t>Далингер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 xml:space="preserve">. — 2-е изд., </w:t>
      </w:r>
      <w:proofErr w:type="spellStart"/>
      <w:r w:rsidRPr="004F337D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 xml:space="preserve">. и доп. — М. : Издательство </w:t>
      </w:r>
      <w:proofErr w:type="spellStart"/>
      <w:r w:rsidRPr="004F337D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4F337D">
        <w:rPr>
          <w:rFonts w:ascii="Times New Roman" w:hAnsi="Times New Roman"/>
          <w:iCs/>
          <w:sz w:val="24"/>
          <w:szCs w:val="24"/>
        </w:rPr>
        <w:t xml:space="preserve">, 2018. — 271 с. — (Серия : </w:t>
      </w:r>
      <w:proofErr w:type="gramStart"/>
      <w:r w:rsidRPr="004F337D">
        <w:rPr>
          <w:rFonts w:ascii="Times New Roman" w:hAnsi="Times New Roman"/>
          <w:iCs/>
          <w:sz w:val="24"/>
          <w:szCs w:val="24"/>
        </w:rPr>
        <w:t>Образовательный процесс).</w:t>
      </w:r>
      <w:proofErr w:type="gramEnd"/>
      <w:r w:rsidRPr="004F337D">
        <w:rPr>
          <w:rFonts w:ascii="Times New Roman" w:hAnsi="Times New Roman"/>
          <w:iCs/>
          <w:sz w:val="24"/>
          <w:szCs w:val="24"/>
        </w:rPr>
        <w:t xml:space="preserve"> — ISBN 978-5-534-09601-9. — Режим доступа</w:t>
      </w:r>
      <w:proofErr w:type="gramStart"/>
      <w:r w:rsidRPr="004F337D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4F337D">
        <w:rPr>
          <w:rFonts w:ascii="Times New Roman" w:hAnsi="Times New Roman"/>
          <w:iCs/>
          <w:sz w:val="24"/>
          <w:szCs w:val="24"/>
        </w:rPr>
        <w:t xml:space="preserve"> </w:t>
      </w:r>
      <w:hyperlink r:id="rId9" w:history="1">
        <w:r w:rsidRPr="00DC1C4E">
          <w:rPr>
            <w:rStyle w:val="a8"/>
            <w:rFonts w:ascii="Times New Roman" w:hAnsi="Times New Roman"/>
            <w:iCs/>
            <w:sz w:val="24"/>
            <w:szCs w:val="24"/>
          </w:rPr>
          <w:t>www.biblio-online.ru/book/890601E6-B364-49C4-AFE0-DE87A43C035F</w:t>
        </w:r>
      </w:hyperlink>
      <w:r w:rsidRPr="004F337D">
        <w:rPr>
          <w:rFonts w:ascii="Times New Roman" w:hAnsi="Times New Roman"/>
          <w:iCs/>
          <w:sz w:val="24"/>
          <w:szCs w:val="24"/>
        </w:rPr>
        <w:t>.</w:t>
      </w:r>
    </w:p>
    <w:p w:rsidR="004F337D" w:rsidRPr="004F337D" w:rsidRDefault="004F337D" w:rsidP="004F337D">
      <w:pPr>
        <w:ind w:left="360"/>
        <w:jc w:val="both"/>
        <w:rPr>
          <w:sz w:val="24"/>
          <w:szCs w:val="24"/>
        </w:rPr>
      </w:pPr>
    </w:p>
    <w:p w:rsidR="009E5645" w:rsidRPr="0089782B" w:rsidRDefault="009E5645" w:rsidP="009E5645">
      <w:pPr>
        <w:jc w:val="center"/>
        <w:rPr>
          <w:b/>
          <w:i/>
          <w:sz w:val="24"/>
          <w:szCs w:val="24"/>
        </w:rPr>
      </w:pPr>
      <w:r w:rsidRPr="0089782B">
        <w:rPr>
          <w:b/>
          <w:i/>
          <w:sz w:val="24"/>
          <w:szCs w:val="24"/>
        </w:rPr>
        <w:t>Дополнительная</w:t>
      </w:r>
    </w:p>
    <w:p w:rsidR="004F337D" w:rsidRPr="004F337D" w:rsidRDefault="004F337D" w:rsidP="004F337D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F337D">
        <w:rPr>
          <w:rFonts w:ascii="Times New Roman" w:hAnsi="Times New Roman"/>
          <w:sz w:val="24"/>
          <w:szCs w:val="24"/>
        </w:rPr>
        <w:t>Методика обучения математике. Формирование приемов математического мышления</w:t>
      </w:r>
      <w:proofErr w:type="gramStart"/>
      <w:r w:rsidRPr="004F33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337D">
        <w:rPr>
          <w:rFonts w:ascii="Times New Roman" w:hAnsi="Times New Roman"/>
          <w:sz w:val="24"/>
          <w:szCs w:val="24"/>
        </w:rPr>
        <w:t xml:space="preserve"> учебное пособие для вузов / Н. Ф. Талызина [и др.] ; под ред. Н. Ф. Талызиной. — 2-е изд., пер. и доп. — М. : Издательство </w:t>
      </w:r>
      <w:proofErr w:type="spellStart"/>
      <w:r w:rsidRPr="004F337D">
        <w:rPr>
          <w:rFonts w:ascii="Times New Roman" w:hAnsi="Times New Roman"/>
          <w:sz w:val="24"/>
          <w:szCs w:val="24"/>
        </w:rPr>
        <w:t>Юрайт</w:t>
      </w:r>
      <w:proofErr w:type="spellEnd"/>
      <w:r w:rsidRPr="004F337D">
        <w:rPr>
          <w:rFonts w:ascii="Times New Roman" w:hAnsi="Times New Roman"/>
          <w:sz w:val="24"/>
          <w:szCs w:val="24"/>
        </w:rPr>
        <w:t xml:space="preserve">, 2018. — 193 с. — (Серия : </w:t>
      </w:r>
      <w:proofErr w:type="gramStart"/>
      <w:r w:rsidRPr="004F337D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4F337D">
        <w:rPr>
          <w:rFonts w:ascii="Times New Roman" w:hAnsi="Times New Roman"/>
          <w:sz w:val="24"/>
          <w:szCs w:val="24"/>
        </w:rPr>
        <w:t xml:space="preserve"> — ISBN 978-5-534-06315-8. — Режим доступа</w:t>
      </w:r>
      <w:proofErr w:type="gramStart"/>
      <w:r w:rsidRPr="004F33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337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E6141">
          <w:rPr>
            <w:rStyle w:val="a8"/>
            <w:rFonts w:ascii="Times New Roman" w:hAnsi="Times New Roman"/>
            <w:sz w:val="24"/>
            <w:szCs w:val="24"/>
          </w:rPr>
          <w:t>www.biblio-online.ru/book/BB00D096-B72A-4962-8FB3-26D2547D2B24.</w:t>
        </w:r>
      </w:hyperlink>
    </w:p>
    <w:p w:rsidR="004F337D" w:rsidRPr="004F337D" w:rsidRDefault="0089782B" w:rsidP="004F337D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82B">
        <w:rPr>
          <w:rFonts w:ascii="Times New Roman" w:hAnsi="Times New Roman"/>
          <w:sz w:val="24"/>
          <w:szCs w:val="24"/>
        </w:rPr>
        <w:t>Чиркова</w:t>
      </w:r>
      <w:proofErr w:type="spellEnd"/>
      <w:r w:rsidRPr="0089782B">
        <w:rPr>
          <w:rFonts w:ascii="Times New Roman" w:hAnsi="Times New Roman"/>
          <w:sz w:val="24"/>
          <w:szCs w:val="24"/>
        </w:rPr>
        <w:t xml:space="preserve"> Н.И. Методика изучения темы «Величины и их измерение» в начальной школе. Часть 1 [Электронный ресурс]</w:t>
      </w:r>
      <w:proofErr w:type="gramStart"/>
      <w:r w:rsidRPr="008978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782B">
        <w:rPr>
          <w:rFonts w:ascii="Times New Roman" w:hAnsi="Times New Roman"/>
          <w:sz w:val="24"/>
          <w:szCs w:val="24"/>
        </w:rPr>
        <w:t xml:space="preserve"> учебное пособие для студентов педагогических учебных заведений / Н.И. </w:t>
      </w:r>
      <w:proofErr w:type="spellStart"/>
      <w:r w:rsidRPr="0089782B">
        <w:rPr>
          <w:rFonts w:ascii="Times New Roman" w:hAnsi="Times New Roman"/>
          <w:sz w:val="24"/>
          <w:szCs w:val="24"/>
        </w:rPr>
        <w:t>Чиркова</w:t>
      </w:r>
      <w:proofErr w:type="spellEnd"/>
      <w:r w:rsidRPr="0089782B">
        <w:rPr>
          <w:rFonts w:ascii="Times New Roman" w:hAnsi="Times New Roman"/>
          <w:sz w:val="24"/>
          <w:szCs w:val="24"/>
        </w:rPr>
        <w:t>, О.А. Павлова. — Электрон</w:t>
      </w:r>
      <w:proofErr w:type="gramStart"/>
      <w:r w:rsidRPr="0089782B">
        <w:rPr>
          <w:rFonts w:ascii="Times New Roman" w:hAnsi="Times New Roman"/>
          <w:sz w:val="24"/>
          <w:szCs w:val="24"/>
        </w:rPr>
        <w:t>.</w:t>
      </w:r>
      <w:proofErr w:type="gramEnd"/>
      <w:r w:rsidRPr="00897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82B">
        <w:rPr>
          <w:rFonts w:ascii="Times New Roman" w:hAnsi="Times New Roman"/>
          <w:sz w:val="24"/>
          <w:szCs w:val="24"/>
        </w:rPr>
        <w:t>т</w:t>
      </w:r>
      <w:proofErr w:type="gramEnd"/>
      <w:r w:rsidRPr="0089782B">
        <w:rPr>
          <w:rFonts w:ascii="Times New Roman" w:hAnsi="Times New Roman"/>
          <w:sz w:val="24"/>
          <w:szCs w:val="24"/>
        </w:rPr>
        <w:t>екстовые данные. — Саратов: Вузовское образование, 201</w:t>
      </w:r>
      <w:r w:rsidR="004F337D">
        <w:rPr>
          <w:rFonts w:ascii="Times New Roman" w:hAnsi="Times New Roman"/>
          <w:sz w:val="24"/>
          <w:szCs w:val="24"/>
        </w:rPr>
        <w:t>8</w:t>
      </w:r>
      <w:r w:rsidRPr="0089782B">
        <w:rPr>
          <w:rFonts w:ascii="Times New Roman" w:hAnsi="Times New Roman"/>
          <w:sz w:val="24"/>
          <w:szCs w:val="24"/>
        </w:rPr>
        <w:t xml:space="preserve">. — 45 </w:t>
      </w:r>
      <w:proofErr w:type="spellStart"/>
      <w:r w:rsidRPr="0089782B">
        <w:rPr>
          <w:rFonts w:ascii="Times New Roman" w:hAnsi="Times New Roman"/>
          <w:sz w:val="24"/>
          <w:szCs w:val="24"/>
        </w:rPr>
        <w:t>c</w:t>
      </w:r>
      <w:proofErr w:type="spellEnd"/>
      <w:r w:rsidRPr="0089782B">
        <w:rPr>
          <w:rFonts w:ascii="Times New Roman" w:hAnsi="Times New Roman"/>
          <w:sz w:val="24"/>
          <w:szCs w:val="24"/>
        </w:rPr>
        <w:t xml:space="preserve">. — 978-5-4487-0244-0, 978-5-4487-0245-7. — Режим доступа: </w:t>
      </w:r>
      <w:hyperlink r:id="rId11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http://www.iprbookshop.ru/75274.html</w:t>
        </w:r>
      </w:hyperlink>
    </w:p>
    <w:p w:rsidR="0089782B" w:rsidRPr="004F337D" w:rsidRDefault="004F337D" w:rsidP="004F337D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37D">
        <w:rPr>
          <w:rFonts w:ascii="Times New Roman" w:hAnsi="Times New Roman"/>
          <w:color w:val="000000"/>
          <w:sz w:val="24"/>
          <w:szCs w:val="24"/>
        </w:rPr>
        <w:t>Чиркова</w:t>
      </w:r>
      <w:proofErr w:type="spellEnd"/>
      <w:r w:rsidRPr="004F337D">
        <w:rPr>
          <w:rFonts w:ascii="Times New Roman" w:hAnsi="Times New Roman"/>
          <w:color w:val="000000"/>
          <w:sz w:val="24"/>
          <w:szCs w:val="24"/>
        </w:rPr>
        <w:t xml:space="preserve"> Н.И. Величины и методика их изучения в начальной школе. Часть 2 [Электронный ресурс]</w:t>
      </w:r>
      <w:proofErr w:type="gramStart"/>
      <w:r w:rsidRPr="004F337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F337D">
        <w:rPr>
          <w:rFonts w:ascii="Times New Roman" w:hAnsi="Times New Roman"/>
          <w:color w:val="000000"/>
          <w:sz w:val="24"/>
          <w:szCs w:val="24"/>
        </w:rPr>
        <w:t xml:space="preserve"> учебное пособие / Н.И. </w:t>
      </w:r>
      <w:proofErr w:type="spellStart"/>
      <w:r w:rsidRPr="004F337D">
        <w:rPr>
          <w:rFonts w:ascii="Times New Roman" w:hAnsi="Times New Roman"/>
          <w:color w:val="000000"/>
          <w:sz w:val="24"/>
          <w:szCs w:val="24"/>
        </w:rPr>
        <w:t>Чиркова</w:t>
      </w:r>
      <w:proofErr w:type="spellEnd"/>
      <w:r w:rsidRPr="004F337D">
        <w:rPr>
          <w:rFonts w:ascii="Times New Roman" w:hAnsi="Times New Roman"/>
          <w:color w:val="000000"/>
          <w:sz w:val="24"/>
          <w:szCs w:val="24"/>
        </w:rPr>
        <w:t>, О.А. Павлова. — Электрон</w:t>
      </w:r>
      <w:proofErr w:type="gramStart"/>
      <w:r w:rsidRPr="004F337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F33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337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4F337D">
        <w:rPr>
          <w:rFonts w:ascii="Times New Roman" w:hAnsi="Times New Roman"/>
          <w:color w:val="000000"/>
          <w:sz w:val="24"/>
          <w:szCs w:val="24"/>
        </w:rPr>
        <w:t xml:space="preserve">екстовые данные. — Саратов: Вузовское образование, 2018. — 60 </w:t>
      </w:r>
      <w:proofErr w:type="spellStart"/>
      <w:r w:rsidRPr="004F337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4F337D">
        <w:rPr>
          <w:rFonts w:ascii="Times New Roman" w:hAnsi="Times New Roman"/>
          <w:color w:val="000000"/>
          <w:sz w:val="24"/>
          <w:szCs w:val="24"/>
        </w:rPr>
        <w:t xml:space="preserve">. — 978-5-4487-0311-9 (ч. 2), 978-5-4487-0244-0. — Режим доступа: </w:t>
      </w:r>
      <w:hyperlink r:id="rId12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http://www.iprbookshop.ru/77217.html</w:t>
        </w:r>
      </w:hyperlink>
    </w:p>
    <w:p w:rsidR="004F337D" w:rsidRPr="004F337D" w:rsidRDefault="004F337D" w:rsidP="003D34F6">
      <w:pPr>
        <w:ind w:left="720"/>
        <w:jc w:val="both"/>
        <w:rPr>
          <w:sz w:val="24"/>
          <w:szCs w:val="24"/>
        </w:rPr>
      </w:pPr>
    </w:p>
    <w:p w:rsidR="00777B09" w:rsidRPr="00793E1B" w:rsidRDefault="004F337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E614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3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F337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BE17A7">
        <w:rPr>
          <w:bCs/>
          <w:color w:val="000000"/>
          <w:sz w:val="24"/>
          <w:szCs w:val="24"/>
        </w:rPr>
        <w:t>Т</w:t>
      </w:r>
      <w:proofErr w:type="gramEnd"/>
      <w:r w:rsidR="00BE17A7">
        <w:rPr>
          <w:bCs/>
          <w:color w:val="000000"/>
          <w:sz w:val="24"/>
          <w:szCs w:val="24"/>
        </w:rPr>
        <w:t>ехнологии обучения математике в начальной школе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 xml:space="preserve">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D0A96" w:rsidRPr="00793E1B" w:rsidRDefault="00CD0A96" w:rsidP="00CD0A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CD0A96" w:rsidRPr="00793E1B" w:rsidRDefault="00CD0A96" w:rsidP="00CD0A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D0A96" w:rsidRPr="00793E1B" w:rsidRDefault="00CD0A96" w:rsidP="00CD0A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0A96" w:rsidRPr="00793E1B" w:rsidRDefault="00CD0A96" w:rsidP="00CD0A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D0A96" w:rsidRPr="00793E1B" w:rsidRDefault="00CD0A96" w:rsidP="00CD0A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D0A96" w:rsidRPr="00793E1B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D0A96" w:rsidRPr="009B065E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</w:r>
      <w:proofErr w:type="spellStart"/>
      <w:r w:rsidRPr="009B065E">
        <w:rPr>
          <w:color w:val="000000"/>
          <w:sz w:val="24"/>
          <w:szCs w:val="24"/>
        </w:rPr>
        <w:t>Microsoft</w:t>
      </w:r>
      <w:proofErr w:type="spellEnd"/>
      <w:r w:rsidRPr="009B065E">
        <w:rPr>
          <w:color w:val="000000"/>
          <w:sz w:val="24"/>
          <w:szCs w:val="24"/>
        </w:rPr>
        <w:t xml:space="preserve"> </w:t>
      </w:r>
      <w:proofErr w:type="spellStart"/>
      <w:r w:rsidRPr="009B065E">
        <w:rPr>
          <w:color w:val="000000"/>
          <w:sz w:val="24"/>
          <w:szCs w:val="24"/>
        </w:rPr>
        <w:t>Windows</w:t>
      </w:r>
      <w:proofErr w:type="spellEnd"/>
      <w:r w:rsidRPr="009B065E">
        <w:rPr>
          <w:color w:val="000000"/>
          <w:sz w:val="24"/>
          <w:szCs w:val="24"/>
        </w:rPr>
        <w:t xml:space="preserve"> 10 </w:t>
      </w:r>
      <w:proofErr w:type="spellStart"/>
      <w:r w:rsidRPr="009B065E">
        <w:rPr>
          <w:color w:val="000000"/>
          <w:sz w:val="24"/>
          <w:szCs w:val="24"/>
        </w:rPr>
        <w:t>Professional</w:t>
      </w:r>
      <w:proofErr w:type="spellEnd"/>
    </w:p>
    <w:p w:rsidR="00CD0A96" w:rsidRPr="009B065E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CD0A96" w:rsidRPr="009B065E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CD0A96" w:rsidRPr="009B065E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9B065E">
        <w:rPr>
          <w:color w:val="000000"/>
          <w:sz w:val="24"/>
          <w:szCs w:val="24"/>
        </w:rPr>
        <w:t>LibreOffice</w:t>
      </w:r>
      <w:proofErr w:type="spellEnd"/>
      <w:r w:rsidRPr="009B065E">
        <w:rPr>
          <w:color w:val="000000"/>
          <w:sz w:val="24"/>
          <w:szCs w:val="24"/>
        </w:rPr>
        <w:t xml:space="preserve"> 6.0.3.2 </w:t>
      </w:r>
      <w:proofErr w:type="spellStart"/>
      <w:r w:rsidRPr="009B065E">
        <w:rPr>
          <w:color w:val="000000"/>
          <w:sz w:val="24"/>
          <w:szCs w:val="24"/>
        </w:rPr>
        <w:t>Stable</w:t>
      </w:r>
      <w:proofErr w:type="spellEnd"/>
    </w:p>
    <w:p w:rsidR="00CD0A96" w:rsidRPr="009B065E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CD0A96" w:rsidRDefault="00CD0A96" w:rsidP="00CD0A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</w:r>
      <w:proofErr w:type="spellStart"/>
      <w:proofErr w:type="gramStart"/>
      <w:r w:rsidRPr="009B065E">
        <w:rPr>
          <w:color w:val="000000"/>
          <w:sz w:val="24"/>
          <w:szCs w:val="24"/>
        </w:rPr>
        <w:t>C</w:t>
      </w:r>
      <w:proofErr w:type="gramEnd"/>
      <w:r w:rsidRPr="009B065E">
        <w:rPr>
          <w:color w:val="000000"/>
          <w:sz w:val="24"/>
          <w:szCs w:val="24"/>
        </w:rPr>
        <w:t>истема</w:t>
      </w:r>
      <w:proofErr w:type="spellEnd"/>
      <w:r w:rsidRPr="009B065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B065E">
        <w:rPr>
          <w:color w:val="000000"/>
          <w:sz w:val="24"/>
          <w:szCs w:val="24"/>
        </w:rPr>
        <w:t>Moodle</w:t>
      </w:r>
      <w:proofErr w:type="spellEnd"/>
      <w:r w:rsidRPr="009B065E">
        <w:rPr>
          <w:color w:val="000000"/>
          <w:sz w:val="24"/>
          <w:szCs w:val="24"/>
        </w:rPr>
        <w:t xml:space="preserve"> 3KL</w:t>
      </w:r>
    </w:p>
    <w:p w:rsidR="002B7F86" w:rsidRDefault="002B7F86" w:rsidP="002B7F86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2B7F86" w:rsidRDefault="002B7F86" w:rsidP="002B7F8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B7F86" w:rsidRDefault="002B7F86" w:rsidP="002B7F8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F7FB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B7F86" w:rsidRDefault="002B7F86" w:rsidP="002B7F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F7FB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B7F86" w:rsidRDefault="002B7F86" w:rsidP="002B7F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F7FB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B7F86" w:rsidRDefault="002B7F86" w:rsidP="002B7F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F7FB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B7F86" w:rsidRPr="00C46083" w:rsidRDefault="002B7F86" w:rsidP="002B7F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AF7FB3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2B7F86" w:rsidRDefault="002B7F86" w:rsidP="002B7F86">
      <w:pPr>
        <w:ind w:firstLine="709"/>
        <w:jc w:val="both"/>
        <w:rPr>
          <w:b/>
          <w:sz w:val="24"/>
          <w:szCs w:val="24"/>
        </w:rPr>
      </w:pPr>
    </w:p>
    <w:p w:rsidR="002B7F86" w:rsidRPr="0029490B" w:rsidRDefault="002B7F86" w:rsidP="002B7F86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B7F86" w:rsidRPr="00283E5A" w:rsidRDefault="002B7F86" w:rsidP="002B7F86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</w:t>
      </w:r>
      <w:r w:rsidRPr="00283E5A">
        <w:rPr>
          <w:sz w:val="24"/>
          <w:szCs w:val="24"/>
        </w:rPr>
        <w:lastRenderedPageBreak/>
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B7F86" w:rsidRPr="00283E5A" w:rsidRDefault="002B7F86" w:rsidP="002B7F86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Производственная</w:t>
      </w:r>
      <w:proofErr w:type="gramEnd"/>
      <w:r w:rsidRPr="00283E5A">
        <w:rPr>
          <w:sz w:val="24"/>
          <w:szCs w:val="24"/>
        </w:rPr>
        <w:t>, д. 41/1</w:t>
      </w:r>
    </w:p>
    <w:p w:rsidR="002B7F86" w:rsidRPr="00283E5A" w:rsidRDefault="002B7F86" w:rsidP="002B7F86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2B7F86" w:rsidRPr="00283E5A" w:rsidRDefault="002B7F86" w:rsidP="002B7F86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2B7F86" w:rsidRPr="00283E5A" w:rsidRDefault="002B7F86" w:rsidP="002B7F86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C90E48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2B7F86" w:rsidRPr="00283E5A" w:rsidRDefault="002B7F86" w:rsidP="002B7F86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Кеттелла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2B7F86" w:rsidRPr="00283E5A" w:rsidRDefault="002B7F86" w:rsidP="002B7F86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</w:t>
      </w:r>
      <w:r w:rsidRPr="00283E5A">
        <w:rPr>
          <w:sz w:val="24"/>
          <w:szCs w:val="24"/>
        </w:rPr>
        <w:lastRenderedPageBreak/>
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C90E48">
          <w:rPr>
            <w:rStyle w:val="a8"/>
            <w:sz w:val="24"/>
            <w:szCs w:val="24"/>
          </w:rPr>
          <w:t>www.biblio-online.ru</w:t>
        </w:r>
      </w:hyperlink>
    </w:p>
    <w:p w:rsidR="002B7F86" w:rsidRPr="00283E5A" w:rsidRDefault="002B7F86" w:rsidP="002B7F86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2B7F86" w:rsidRPr="00283E5A" w:rsidRDefault="002B7F86" w:rsidP="002B7F86">
      <w:pPr>
        <w:jc w:val="both"/>
        <w:rPr>
          <w:sz w:val="24"/>
          <w:szCs w:val="24"/>
        </w:rPr>
      </w:pPr>
    </w:p>
    <w:p w:rsidR="002B7F86" w:rsidRPr="00036F40" w:rsidRDefault="002B7F86" w:rsidP="002B7F86">
      <w:pPr>
        <w:ind w:firstLine="709"/>
        <w:jc w:val="both"/>
        <w:rPr>
          <w:sz w:val="24"/>
          <w:szCs w:val="24"/>
        </w:rPr>
      </w:pPr>
    </w:p>
    <w:p w:rsidR="002B7F86" w:rsidRDefault="002B7F86" w:rsidP="002B7F86">
      <w:pPr>
        <w:ind w:firstLine="709"/>
        <w:jc w:val="both"/>
      </w:pPr>
    </w:p>
    <w:p w:rsidR="00CD0A96" w:rsidRPr="006E1872" w:rsidRDefault="00CD0A96" w:rsidP="00CD0A96">
      <w:pPr>
        <w:ind w:firstLine="709"/>
        <w:jc w:val="both"/>
        <w:rPr>
          <w:sz w:val="24"/>
          <w:szCs w:val="24"/>
        </w:rPr>
      </w:pPr>
    </w:p>
    <w:p w:rsidR="00CD0A96" w:rsidRPr="006E1872" w:rsidRDefault="00CD0A96" w:rsidP="00CD0A96">
      <w:pPr>
        <w:ind w:firstLine="709"/>
        <w:jc w:val="both"/>
        <w:rPr>
          <w:sz w:val="24"/>
          <w:szCs w:val="24"/>
        </w:rPr>
      </w:pPr>
    </w:p>
    <w:p w:rsidR="00CD0A96" w:rsidRDefault="00CD0A96" w:rsidP="00CD0A96"/>
    <w:p w:rsidR="00CD0A96" w:rsidRPr="00793E1B" w:rsidRDefault="00CD0A96" w:rsidP="00CD0A9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CD0A96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F4" w:rsidRDefault="006879F4" w:rsidP="00160BC1">
      <w:r>
        <w:separator/>
      </w:r>
    </w:p>
  </w:endnote>
  <w:endnote w:type="continuationSeparator" w:id="1">
    <w:p w:rsidR="006879F4" w:rsidRDefault="006879F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F4" w:rsidRDefault="006879F4" w:rsidP="00160BC1">
      <w:r>
        <w:separator/>
      </w:r>
    </w:p>
  </w:footnote>
  <w:footnote w:type="continuationSeparator" w:id="1">
    <w:p w:rsidR="006879F4" w:rsidRDefault="006879F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5A4B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05C48"/>
    <w:multiLevelType w:val="hybridMultilevel"/>
    <w:tmpl w:val="F42E4D38"/>
    <w:lvl w:ilvl="0" w:tplc="F33A8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D471E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1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22"/>
  </w:num>
  <w:num w:numId="9">
    <w:abstractNumId w:val="20"/>
  </w:num>
  <w:num w:numId="10">
    <w:abstractNumId w:val="15"/>
  </w:num>
  <w:num w:numId="11">
    <w:abstractNumId w:val="4"/>
  </w:num>
  <w:num w:numId="12">
    <w:abstractNumId w:val="7"/>
  </w:num>
  <w:num w:numId="13">
    <w:abstractNumId w:val="19"/>
  </w:num>
  <w:num w:numId="14">
    <w:abstractNumId w:val="34"/>
  </w:num>
  <w:num w:numId="15">
    <w:abstractNumId w:val="25"/>
  </w:num>
  <w:num w:numId="16">
    <w:abstractNumId w:val="12"/>
  </w:num>
  <w:num w:numId="17">
    <w:abstractNumId w:val="9"/>
  </w:num>
  <w:num w:numId="18">
    <w:abstractNumId w:val="30"/>
  </w:num>
  <w:num w:numId="19">
    <w:abstractNumId w:val="29"/>
  </w:num>
  <w:num w:numId="20">
    <w:abstractNumId w:val="8"/>
  </w:num>
  <w:num w:numId="21">
    <w:abstractNumId w:val="2"/>
  </w:num>
  <w:num w:numId="22">
    <w:abstractNumId w:val="0"/>
  </w:num>
  <w:num w:numId="23">
    <w:abstractNumId w:val="16"/>
  </w:num>
  <w:num w:numId="24">
    <w:abstractNumId w:val="27"/>
  </w:num>
  <w:num w:numId="25">
    <w:abstractNumId w:val="5"/>
  </w:num>
  <w:num w:numId="26">
    <w:abstractNumId w:val="33"/>
  </w:num>
  <w:num w:numId="27">
    <w:abstractNumId w:val="24"/>
  </w:num>
  <w:num w:numId="28">
    <w:abstractNumId w:val="23"/>
  </w:num>
  <w:num w:numId="29">
    <w:abstractNumId w:val="26"/>
  </w:num>
  <w:num w:numId="30">
    <w:abstractNumId w:val="1"/>
  </w:num>
  <w:num w:numId="31">
    <w:abstractNumId w:val="3"/>
  </w:num>
  <w:num w:numId="32">
    <w:abstractNumId w:val="6"/>
  </w:num>
  <w:num w:numId="33">
    <w:abstractNumId w:val="28"/>
  </w:num>
  <w:num w:numId="34">
    <w:abstractNumId w:val="32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3A40"/>
    <w:rsid w:val="00027D2C"/>
    <w:rsid w:val="00027E5B"/>
    <w:rsid w:val="00030D24"/>
    <w:rsid w:val="000335B0"/>
    <w:rsid w:val="00037461"/>
    <w:rsid w:val="00051798"/>
    <w:rsid w:val="00051AEE"/>
    <w:rsid w:val="00060A01"/>
    <w:rsid w:val="00060A8B"/>
    <w:rsid w:val="00064AA9"/>
    <w:rsid w:val="000650F7"/>
    <w:rsid w:val="00066B8C"/>
    <w:rsid w:val="00077A8B"/>
    <w:rsid w:val="000835F5"/>
    <w:rsid w:val="00083988"/>
    <w:rsid w:val="00084AC8"/>
    <w:rsid w:val="000875BF"/>
    <w:rsid w:val="000911D1"/>
    <w:rsid w:val="00093764"/>
    <w:rsid w:val="000A12F1"/>
    <w:rsid w:val="000A4FAC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07307"/>
    <w:rsid w:val="00111A81"/>
    <w:rsid w:val="00114770"/>
    <w:rsid w:val="001154C3"/>
    <w:rsid w:val="001165D0"/>
    <w:rsid w:val="001166B7"/>
    <w:rsid w:val="001167A8"/>
    <w:rsid w:val="0012017A"/>
    <w:rsid w:val="001256DA"/>
    <w:rsid w:val="00125D45"/>
    <w:rsid w:val="00127108"/>
    <w:rsid w:val="00127DEA"/>
    <w:rsid w:val="00131CDA"/>
    <w:rsid w:val="00132F57"/>
    <w:rsid w:val="001363CB"/>
    <w:rsid w:val="001378B1"/>
    <w:rsid w:val="001419D5"/>
    <w:rsid w:val="00147032"/>
    <w:rsid w:val="0015118B"/>
    <w:rsid w:val="00151C45"/>
    <w:rsid w:val="001543AF"/>
    <w:rsid w:val="0015639D"/>
    <w:rsid w:val="00160BC1"/>
    <w:rsid w:val="00161C70"/>
    <w:rsid w:val="001631F4"/>
    <w:rsid w:val="00165E12"/>
    <w:rsid w:val="00167262"/>
    <w:rsid w:val="001716A9"/>
    <w:rsid w:val="00181AAB"/>
    <w:rsid w:val="00184F65"/>
    <w:rsid w:val="001871AA"/>
    <w:rsid w:val="00192941"/>
    <w:rsid w:val="00192C83"/>
    <w:rsid w:val="001A6533"/>
    <w:rsid w:val="001C1FF5"/>
    <w:rsid w:val="001C3589"/>
    <w:rsid w:val="001C4FED"/>
    <w:rsid w:val="001C6305"/>
    <w:rsid w:val="001C72B3"/>
    <w:rsid w:val="001D7E91"/>
    <w:rsid w:val="001F11DE"/>
    <w:rsid w:val="001F14BF"/>
    <w:rsid w:val="001F3561"/>
    <w:rsid w:val="001F3FFC"/>
    <w:rsid w:val="00201CE2"/>
    <w:rsid w:val="002025AC"/>
    <w:rsid w:val="00205E5F"/>
    <w:rsid w:val="00207E2E"/>
    <w:rsid w:val="00207FB7"/>
    <w:rsid w:val="00211C1B"/>
    <w:rsid w:val="002208C8"/>
    <w:rsid w:val="002409CC"/>
    <w:rsid w:val="00240A81"/>
    <w:rsid w:val="00242125"/>
    <w:rsid w:val="00245199"/>
    <w:rsid w:val="00256DF4"/>
    <w:rsid w:val="002657BC"/>
    <w:rsid w:val="00276128"/>
    <w:rsid w:val="0027733F"/>
    <w:rsid w:val="00281D0F"/>
    <w:rsid w:val="002822FE"/>
    <w:rsid w:val="002861FD"/>
    <w:rsid w:val="00291D05"/>
    <w:rsid w:val="002933E5"/>
    <w:rsid w:val="0029772F"/>
    <w:rsid w:val="002A0D1B"/>
    <w:rsid w:val="002A4EBD"/>
    <w:rsid w:val="002B12A8"/>
    <w:rsid w:val="002B3D83"/>
    <w:rsid w:val="002B5AB9"/>
    <w:rsid w:val="002B6C87"/>
    <w:rsid w:val="002B734E"/>
    <w:rsid w:val="002B7F86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59C"/>
    <w:rsid w:val="00315AB7"/>
    <w:rsid w:val="00317A1A"/>
    <w:rsid w:val="0032121D"/>
    <w:rsid w:val="0032166A"/>
    <w:rsid w:val="00330957"/>
    <w:rsid w:val="00333CF5"/>
    <w:rsid w:val="00333FA3"/>
    <w:rsid w:val="0033546E"/>
    <w:rsid w:val="00344080"/>
    <w:rsid w:val="00344242"/>
    <w:rsid w:val="00347FDD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7F71"/>
    <w:rsid w:val="003D2845"/>
    <w:rsid w:val="003D34F6"/>
    <w:rsid w:val="003D47C6"/>
    <w:rsid w:val="003E0A73"/>
    <w:rsid w:val="003E3EB6"/>
    <w:rsid w:val="003E437E"/>
    <w:rsid w:val="003F0AD0"/>
    <w:rsid w:val="003F1B89"/>
    <w:rsid w:val="003F69CF"/>
    <w:rsid w:val="003F727E"/>
    <w:rsid w:val="00400491"/>
    <w:rsid w:val="00407242"/>
    <w:rsid w:val="00407404"/>
    <w:rsid w:val="004110F5"/>
    <w:rsid w:val="00415767"/>
    <w:rsid w:val="00415EB7"/>
    <w:rsid w:val="0042196C"/>
    <w:rsid w:val="00427871"/>
    <w:rsid w:val="00430650"/>
    <w:rsid w:val="00433730"/>
    <w:rsid w:val="00435249"/>
    <w:rsid w:val="00443886"/>
    <w:rsid w:val="00446EE3"/>
    <w:rsid w:val="0045658B"/>
    <w:rsid w:val="00457274"/>
    <w:rsid w:val="0046365B"/>
    <w:rsid w:val="0047224A"/>
    <w:rsid w:val="004748E2"/>
    <w:rsid w:val="0047572F"/>
    <w:rsid w:val="0047633A"/>
    <w:rsid w:val="0048300E"/>
    <w:rsid w:val="00484EF5"/>
    <w:rsid w:val="00485414"/>
    <w:rsid w:val="004864DE"/>
    <w:rsid w:val="0049217A"/>
    <w:rsid w:val="004960CB"/>
    <w:rsid w:val="004A0FA3"/>
    <w:rsid w:val="004A1CE1"/>
    <w:rsid w:val="004A2C0D"/>
    <w:rsid w:val="004A2E62"/>
    <w:rsid w:val="004A68C9"/>
    <w:rsid w:val="004A7334"/>
    <w:rsid w:val="004B13BA"/>
    <w:rsid w:val="004B2EE0"/>
    <w:rsid w:val="004B55A6"/>
    <w:rsid w:val="004B7B4C"/>
    <w:rsid w:val="004C0C9D"/>
    <w:rsid w:val="004C199A"/>
    <w:rsid w:val="004C5815"/>
    <w:rsid w:val="004C6DB3"/>
    <w:rsid w:val="004D12CE"/>
    <w:rsid w:val="004D6F0C"/>
    <w:rsid w:val="004D7104"/>
    <w:rsid w:val="004E0C3F"/>
    <w:rsid w:val="004E3D82"/>
    <w:rsid w:val="004E4CD6"/>
    <w:rsid w:val="004E4DB2"/>
    <w:rsid w:val="004E62F1"/>
    <w:rsid w:val="004E753A"/>
    <w:rsid w:val="004F337D"/>
    <w:rsid w:val="004F3C72"/>
    <w:rsid w:val="005148C7"/>
    <w:rsid w:val="00516F43"/>
    <w:rsid w:val="005362E6"/>
    <w:rsid w:val="00537A62"/>
    <w:rsid w:val="00537DA8"/>
    <w:rsid w:val="005401C1"/>
    <w:rsid w:val="00540F31"/>
    <w:rsid w:val="00541FD6"/>
    <w:rsid w:val="0055118E"/>
    <w:rsid w:val="005527F9"/>
    <w:rsid w:val="00556BF0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B73C9"/>
    <w:rsid w:val="005C13E4"/>
    <w:rsid w:val="005C17B5"/>
    <w:rsid w:val="005C20F0"/>
    <w:rsid w:val="005C3AEB"/>
    <w:rsid w:val="005C3E07"/>
    <w:rsid w:val="005C7567"/>
    <w:rsid w:val="005D0560"/>
    <w:rsid w:val="005D206B"/>
    <w:rsid w:val="005D284D"/>
    <w:rsid w:val="005E2E5D"/>
    <w:rsid w:val="005F2349"/>
    <w:rsid w:val="005F7192"/>
    <w:rsid w:val="006000AE"/>
    <w:rsid w:val="006044B4"/>
    <w:rsid w:val="00605B04"/>
    <w:rsid w:val="00607E17"/>
    <w:rsid w:val="006118F6"/>
    <w:rsid w:val="0061652C"/>
    <w:rsid w:val="00617E06"/>
    <w:rsid w:val="00624E28"/>
    <w:rsid w:val="00626DD8"/>
    <w:rsid w:val="0063399A"/>
    <w:rsid w:val="00641D51"/>
    <w:rsid w:val="00642A2F"/>
    <w:rsid w:val="006439F4"/>
    <w:rsid w:val="006462A7"/>
    <w:rsid w:val="0065477D"/>
    <w:rsid w:val="0065606F"/>
    <w:rsid w:val="00656AC4"/>
    <w:rsid w:val="00660B47"/>
    <w:rsid w:val="00676914"/>
    <w:rsid w:val="00680B18"/>
    <w:rsid w:val="00685C7F"/>
    <w:rsid w:val="006879F4"/>
    <w:rsid w:val="00687B3A"/>
    <w:rsid w:val="00692DD7"/>
    <w:rsid w:val="00696C9F"/>
    <w:rsid w:val="006A2E8B"/>
    <w:rsid w:val="006B0615"/>
    <w:rsid w:val="006B0CA3"/>
    <w:rsid w:val="006B5980"/>
    <w:rsid w:val="006D108C"/>
    <w:rsid w:val="006D15B6"/>
    <w:rsid w:val="006D266C"/>
    <w:rsid w:val="006D6805"/>
    <w:rsid w:val="006E5C19"/>
    <w:rsid w:val="006F1F7A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432B5"/>
    <w:rsid w:val="00745319"/>
    <w:rsid w:val="007512C7"/>
    <w:rsid w:val="00752936"/>
    <w:rsid w:val="007540EE"/>
    <w:rsid w:val="00757402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1CE7"/>
    <w:rsid w:val="00793E1B"/>
    <w:rsid w:val="00793F01"/>
    <w:rsid w:val="00794265"/>
    <w:rsid w:val="007A5EE5"/>
    <w:rsid w:val="007A7730"/>
    <w:rsid w:val="007A7E7B"/>
    <w:rsid w:val="007B1B01"/>
    <w:rsid w:val="007B2F12"/>
    <w:rsid w:val="007B47B0"/>
    <w:rsid w:val="007C277B"/>
    <w:rsid w:val="007C4E55"/>
    <w:rsid w:val="007D5CC1"/>
    <w:rsid w:val="007E10C6"/>
    <w:rsid w:val="007E54BF"/>
    <w:rsid w:val="007E6141"/>
    <w:rsid w:val="007F098D"/>
    <w:rsid w:val="007F4B97"/>
    <w:rsid w:val="007F5587"/>
    <w:rsid w:val="007F7948"/>
    <w:rsid w:val="007F7A4D"/>
    <w:rsid w:val="007F7DF8"/>
    <w:rsid w:val="00801B83"/>
    <w:rsid w:val="00816FCD"/>
    <w:rsid w:val="00820D1B"/>
    <w:rsid w:val="00823333"/>
    <w:rsid w:val="00823E5A"/>
    <w:rsid w:val="00827A34"/>
    <w:rsid w:val="00836D31"/>
    <w:rsid w:val="008423FF"/>
    <w:rsid w:val="0085516E"/>
    <w:rsid w:val="00857FC8"/>
    <w:rsid w:val="0086651C"/>
    <w:rsid w:val="00871138"/>
    <w:rsid w:val="00875DA8"/>
    <w:rsid w:val="008775E0"/>
    <w:rsid w:val="0088272E"/>
    <w:rsid w:val="0088549D"/>
    <w:rsid w:val="00886C52"/>
    <w:rsid w:val="00890F72"/>
    <w:rsid w:val="0089782B"/>
    <w:rsid w:val="008A2B8C"/>
    <w:rsid w:val="008B1718"/>
    <w:rsid w:val="008B3964"/>
    <w:rsid w:val="008B444B"/>
    <w:rsid w:val="008B6331"/>
    <w:rsid w:val="008E166A"/>
    <w:rsid w:val="008E5E59"/>
    <w:rsid w:val="008E5FFB"/>
    <w:rsid w:val="008E6B22"/>
    <w:rsid w:val="008F0774"/>
    <w:rsid w:val="0090419B"/>
    <w:rsid w:val="0091037F"/>
    <w:rsid w:val="00920182"/>
    <w:rsid w:val="00920199"/>
    <w:rsid w:val="00921868"/>
    <w:rsid w:val="00932824"/>
    <w:rsid w:val="00937E93"/>
    <w:rsid w:val="0094149E"/>
    <w:rsid w:val="00941875"/>
    <w:rsid w:val="00951651"/>
    <w:rsid w:val="00951F6B"/>
    <w:rsid w:val="009528CA"/>
    <w:rsid w:val="00954CA4"/>
    <w:rsid w:val="00954E45"/>
    <w:rsid w:val="00956CCA"/>
    <w:rsid w:val="00965998"/>
    <w:rsid w:val="009714CB"/>
    <w:rsid w:val="0098573F"/>
    <w:rsid w:val="009946A2"/>
    <w:rsid w:val="00996304"/>
    <w:rsid w:val="009B11F7"/>
    <w:rsid w:val="009B3F83"/>
    <w:rsid w:val="009B4C20"/>
    <w:rsid w:val="009B5FE7"/>
    <w:rsid w:val="009B6524"/>
    <w:rsid w:val="009B7B77"/>
    <w:rsid w:val="009E1544"/>
    <w:rsid w:val="009E22F4"/>
    <w:rsid w:val="009E35D2"/>
    <w:rsid w:val="009E5645"/>
    <w:rsid w:val="009F3D27"/>
    <w:rsid w:val="009F3F08"/>
    <w:rsid w:val="009F4070"/>
    <w:rsid w:val="009F48F2"/>
    <w:rsid w:val="009F4F68"/>
    <w:rsid w:val="009F7755"/>
    <w:rsid w:val="00A007B7"/>
    <w:rsid w:val="00A1027A"/>
    <w:rsid w:val="00A21A70"/>
    <w:rsid w:val="00A2515D"/>
    <w:rsid w:val="00A275E4"/>
    <w:rsid w:val="00A326FB"/>
    <w:rsid w:val="00A32A5F"/>
    <w:rsid w:val="00A3787E"/>
    <w:rsid w:val="00A43617"/>
    <w:rsid w:val="00A44F9E"/>
    <w:rsid w:val="00A46605"/>
    <w:rsid w:val="00A47351"/>
    <w:rsid w:val="00A567CD"/>
    <w:rsid w:val="00A56C5E"/>
    <w:rsid w:val="00A61604"/>
    <w:rsid w:val="00A63D90"/>
    <w:rsid w:val="00A67D10"/>
    <w:rsid w:val="00A75675"/>
    <w:rsid w:val="00A76E53"/>
    <w:rsid w:val="00A83EBD"/>
    <w:rsid w:val="00A92AC0"/>
    <w:rsid w:val="00A9607B"/>
    <w:rsid w:val="00A96677"/>
    <w:rsid w:val="00A96C48"/>
    <w:rsid w:val="00AA2A29"/>
    <w:rsid w:val="00AB17BE"/>
    <w:rsid w:val="00AB2091"/>
    <w:rsid w:val="00AD0669"/>
    <w:rsid w:val="00AD208A"/>
    <w:rsid w:val="00AD4A3C"/>
    <w:rsid w:val="00AD56CE"/>
    <w:rsid w:val="00AE3177"/>
    <w:rsid w:val="00AE39C7"/>
    <w:rsid w:val="00AE6059"/>
    <w:rsid w:val="00AF2DDD"/>
    <w:rsid w:val="00AF31D1"/>
    <w:rsid w:val="00AF61EB"/>
    <w:rsid w:val="00AF7FB3"/>
    <w:rsid w:val="00B14050"/>
    <w:rsid w:val="00B279FC"/>
    <w:rsid w:val="00B3296B"/>
    <w:rsid w:val="00B43F9B"/>
    <w:rsid w:val="00B44FF6"/>
    <w:rsid w:val="00B5209B"/>
    <w:rsid w:val="00B533F1"/>
    <w:rsid w:val="00B542D4"/>
    <w:rsid w:val="00B54421"/>
    <w:rsid w:val="00B57A32"/>
    <w:rsid w:val="00B642B8"/>
    <w:rsid w:val="00B75B81"/>
    <w:rsid w:val="00B817E2"/>
    <w:rsid w:val="00B81BE3"/>
    <w:rsid w:val="00B833CF"/>
    <w:rsid w:val="00B87060"/>
    <w:rsid w:val="00BA0C35"/>
    <w:rsid w:val="00BB1C4D"/>
    <w:rsid w:val="00BB6C9A"/>
    <w:rsid w:val="00BB70FB"/>
    <w:rsid w:val="00BC2919"/>
    <w:rsid w:val="00BD00BA"/>
    <w:rsid w:val="00BD2B0F"/>
    <w:rsid w:val="00BD4AC0"/>
    <w:rsid w:val="00BD7375"/>
    <w:rsid w:val="00BE023D"/>
    <w:rsid w:val="00BE02F1"/>
    <w:rsid w:val="00BE17A7"/>
    <w:rsid w:val="00BE4909"/>
    <w:rsid w:val="00BF22FC"/>
    <w:rsid w:val="00BF34BF"/>
    <w:rsid w:val="00BF41EE"/>
    <w:rsid w:val="00C1055E"/>
    <w:rsid w:val="00C1245E"/>
    <w:rsid w:val="00C1345E"/>
    <w:rsid w:val="00C2000F"/>
    <w:rsid w:val="00C228C5"/>
    <w:rsid w:val="00C22E9B"/>
    <w:rsid w:val="00C2426D"/>
    <w:rsid w:val="00C2431C"/>
    <w:rsid w:val="00C24EA8"/>
    <w:rsid w:val="00C26026"/>
    <w:rsid w:val="00C33468"/>
    <w:rsid w:val="00C3475E"/>
    <w:rsid w:val="00C40C06"/>
    <w:rsid w:val="00C41EC0"/>
    <w:rsid w:val="00C55E91"/>
    <w:rsid w:val="00C62EF5"/>
    <w:rsid w:val="00C70CA1"/>
    <w:rsid w:val="00C75323"/>
    <w:rsid w:val="00C8192D"/>
    <w:rsid w:val="00C90A7A"/>
    <w:rsid w:val="00C90E48"/>
    <w:rsid w:val="00C92478"/>
    <w:rsid w:val="00C93F61"/>
    <w:rsid w:val="00C94464"/>
    <w:rsid w:val="00C953C9"/>
    <w:rsid w:val="00C97B4D"/>
    <w:rsid w:val="00CA401A"/>
    <w:rsid w:val="00CA7175"/>
    <w:rsid w:val="00CB27ED"/>
    <w:rsid w:val="00CB61D6"/>
    <w:rsid w:val="00CC1B8E"/>
    <w:rsid w:val="00CD0A96"/>
    <w:rsid w:val="00CD2BA4"/>
    <w:rsid w:val="00CD7F10"/>
    <w:rsid w:val="00CE0345"/>
    <w:rsid w:val="00CE0DE0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849"/>
    <w:rsid w:val="00D02EB8"/>
    <w:rsid w:val="00D0672D"/>
    <w:rsid w:val="00D07995"/>
    <w:rsid w:val="00D152E4"/>
    <w:rsid w:val="00D16EFE"/>
    <w:rsid w:val="00D1753D"/>
    <w:rsid w:val="00D17C2A"/>
    <w:rsid w:val="00D2214F"/>
    <w:rsid w:val="00D23EFA"/>
    <w:rsid w:val="00D34B66"/>
    <w:rsid w:val="00D40F92"/>
    <w:rsid w:val="00D41077"/>
    <w:rsid w:val="00D416BA"/>
    <w:rsid w:val="00D44188"/>
    <w:rsid w:val="00D529B2"/>
    <w:rsid w:val="00D57D6F"/>
    <w:rsid w:val="00D63339"/>
    <w:rsid w:val="00D70BA7"/>
    <w:rsid w:val="00D73193"/>
    <w:rsid w:val="00D761E8"/>
    <w:rsid w:val="00D81D34"/>
    <w:rsid w:val="00D83061"/>
    <w:rsid w:val="00D83177"/>
    <w:rsid w:val="00D8506D"/>
    <w:rsid w:val="00D86E74"/>
    <w:rsid w:val="00D90307"/>
    <w:rsid w:val="00D91E2F"/>
    <w:rsid w:val="00D97830"/>
    <w:rsid w:val="00D97A8D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18D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335E8"/>
    <w:rsid w:val="00E3609D"/>
    <w:rsid w:val="00E42AED"/>
    <w:rsid w:val="00E4451A"/>
    <w:rsid w:val="00E52097"/>
    <w:rsid w:val="00E52617"/>
    <w:rsid w:val="00E66C64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1C6B"/>
    <w:rsid w:val="00EA206F"/>
    <w:rsid w:val="00EA293D"/>
    <w:rsid w:val="00EA3690"/>
    <w:rsid w:val="00EA3CFA"/>
    <w:rsid w:val="00EA4597"/>
    <w:rsid w:val="00EA4E13"/>
    <w:rsid w:val="00EB0E73"/>
    <w:rsid w:val="00EB64E3"/>
    <w:rsid w:val="00EB6814"/>
    <w:rsid w:val="00ED28E4"/>
    <w:rsid w:val="00ED5CD4"/>
    <w:rsid w:val="00ED789C"/>
    <w:rsid w:val="00EE165B"/>
    <w:rsid w:val="00EE4D57"/>
    <w:rsid w:val="00EF1C44"/>
    <w:rsid w:val="00F00B76"/>
    <w:rsid w:val="00F06F17"/>
    <w:rsid w:val="00F226CA"/>
    <w:rsid w:val="00F234F8"/>
    <w:rsid w:val="00F239D1"/>
    <w:rsid w:val="00F246FF"/>
    <w:rsid w:val="00F25F82"/>
    <w:rsid w:val="00F322E1"/>
    <w:rsid w:val="00F342F7"/>
    <w:rsid w:val="00F35859"/>
    <w:rsid w:val="00F40FEC"/>
    <w:rsid w:val="00F42549"/>
    <w:rsid w:val="00F50091"/>
    <w:rsid w:val="00F563EB"/>
    <w:rsid w:val="00F625A5"/>
    <w:rsid w:val="00F63ADF"/>
    <w:rsid w:val="00F63BBC"/>
    <w:rsid w:val="00F653ED"/>
    <w:rsid w:val="00F65F94"/>
    <w:rsid w:val="00F8007A"/>
    <w:rsid w:val="00F803A3"/>
    <w:rsid w:val="00F8679B"/>
    <w:rsid w:val="00F96A96"/>
    <w:rsid w:val="00F96CC6"/>
    <w:rsid w:val="00FA330C"/>
    <w:rsid w:val="00FA3579"/>
    <w:rsid w:val="00FA5C55"/>
    <w:rsid w:val="00FB05DD"/>
    <w:rsid w:val="00FB15A7"/>
    <w:rsid w:val="00FB2F4B"/>
    <w:rsid w:val="00FB3DFD"/>
    <w:rsid w:val="00FC306B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81D0F"/>
    <w:rPr>
      <w:sz w:val="22"/>
      <w:szCs w:val="22"/>
      <w:lang w:eastAsia="en-US"/>
    </w:rPr>
  </w:style>
  <w:style w:type="character" w:styleId="af9">
    <w:name w:val="FollowedHyperlink"/>
    <w:basedOn w:val="a0"/>
    <w:uiPriority w:val="99"/>
    <w:semiHidden/>
    <w:unhideWhenUsed/>
    <w:rsid w:val="004F337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E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AAE2226-50EB-4044-B960-9948D2AE8EC5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721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274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://www.biblio-online.ru/book/BB00D096-B72A-4962-8FB3-26D2547D2B24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90601E6-B364-49C4-AFE0-DE87A43C035F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E6AB-BFF7-4E01-8D2D-19CF3F48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52649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21</cp:revision>
  <cp:lastPrinted>2019-03-20T05:00:00Z</cp:lastPrinted>
  <dcterms:created xsi:type="dcterms:W3CDTF">2019-02-26T04:45:00Z</dcterms:created>
  <dcterms:modified xsi:type="dcterms:W3CDTF">2023-06-21T08:44:00Z</dcterms:modified>
</cp:coreProperties>
</file>